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arattere"/>
        <w:widowControl/>
        <w:spacing w:before="120" w:after="120"/>
        <w:jc w:val="center"/>
        <w:rPr/>
      </w:pPr>
      <w:r>
        <w:rPr>
          <w:rFonts w:ascii="Times New Roman" w:hAnsi="Times New Roman"/>
          <w:b/>
          <w:sz w:val="28"/>
        </w:rPr>
        <w:t>ALLEGATO AL  DOCUMENTO DEL CONSIGLIO DELLA CLASSE :  5AI</w:t>
      </w:r>
    </w:p>
    <w:p>
      <w:pPr>
        <w:pStyle w:val="Carattere"/>
        <w:widowControl/>
        <w:spacing w:before="120" w:after="120"/>
        <w:jc w:val="center"/>
        <w:rPr/>
      </w:pPr>
      <w:r>
        <w:rPr>
          <w:rFonts w:ascii="Times New Roman" w:hAnsi="Times New Roman"/>
          <w:b/>
          <w:sz w:val="28"/>
        </w:rPr>
        <w:t>ANNO SCOLASTICO: 2020/2021</w:t>
      </w:r>
    </w:p>
    <w:p>
      <w:pPr>
        <w:pStyle w:val="Carattere"/>
        <w:widowControl/>
        <w:jc w:val="center"/>
        <w:rPr/>
      </w:pPr>
      <w:r>
        <w:rPr>
          <w:rFonts w:ascii="Times New Roman" w:hAnsi="Times New Roman"/>
          <w:b/>
          <w:sz w:val="28"/>
        </w:rPr>
        <w:t xml:space="preserve">DISCIPLINA:  </w:t>
      </w:r>
      <w:r>
        <w:rPr>
          <w:rFonts w:ascii="Times New Roman" w:hAnsi="Times New Roman"/>
          <w:b/>
          <w:sz w:val="28"/>
          <w:u w:val="single" w:color="00000A"/>
        </w:rPr>
        <w:t>ITALIANO</w:t>
      </w:r>
    </w:p>
    <w:p>
      <w:pPr>
        <w:pStyle w:val="Carattere"/>
        <w:widowControl/>
        <w:jc w:val="center"/>
        <w:rPr/>
      </w:pPr>
      <w:r>
        <w:rPr>
          <w:rFonts w:ascii="Times New Roman" w:hAnsi="Times New Roman"/>
          <w:b/>
          <w:sz w:val="28"/>
        </w:rPr>
        <w:t xml:space="preserve">  </w:t>
      </w:r>
    </w:p>
    <w:p>
      <w:pPr>
        <w:pStyle w:val="Carattere"/>
        <w:widowControl/>
        <w:jc w:val="center"/>
        <w:rPr/>
      </w:pPr>
      <w:r>
        <w:rPr>
          <w:rFonts w:ascii="Times New Roman" w:hAnsi="Times New Roman"/>
          <w:b/>
          <w:sz w:val="28"/>
        </w:rPr>
        <w:t xml:space="preserve">Prof.:  </w:t>
      </w:r>
      <w:r>
        <w:rPr>
          <w:rFonts w:ascii="Times New Roman" w:hAnsi="Times New Roman"/>
          <w:b/>
          <w:sz w:val="28"/>
          <w:u w:val="single" w:color="00000A"/>
        </w:rPr>
        <w:t>Rafaella Vidoni</w:t>
      </w:r>
    </w:p>
    <w:p>
      <w:pPr>
        <w:pStyle w:val="Carattere"/>
        <w:widowControl/>
        <w:spacing w:before="120" w:after="120"/>
        <w:jc w:val="center"/>
        <w:rPr/>
      </w:pPr>
      <w:r>
        <w:rPr>
          <w:rStyle w:val="Numerodipagina"/>
          <w:rFonts w:ascii="Times New Roman" w:hAnsi="Times New Roman"/>
          <w:b/>
          <w:bCs/>
          <w:sz w:val="28"/>
          <w:szCs w:val="22"/>
          <w:lang w:val="it-IT"/>
        </w:rPr>
        <w:t xml:space="preserve">           </w:t>
      </w:r>
    </w:p>
    <w:p>
      <w:pPr>
        <w:pStyle w:val="Carattere"/>
        <w:widowControl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rPr/>
      </w:pPr>
      <w:r>
        <w:rPr>
          <w:rStyle w:val="Numerodipagina"/>
          <w:b/>
          <w:bCs/>
          <w:sz w:val="22"/>
          <w:szCs w:val="22"/>
          <w:lang w:val="it-IT"/>
        </w:rPr>
        <w:t xml:space="preserve">                                                     </w:t>
      </w:r>
    </w:p>
    <w:p>
      <w:pPr>
        <w:pStyle w:val="Carattere"/>
        <w:widowControl/>
        <w:tabs>
          <w:tab w:val="clear" w:pos="720"/>
          <w:tab w:val="left" w:pos="9132" w:leader="none"/>
        </w:tabs>
        <w:spacing w:lineRule="atLeast" w:line="270" w:before="0" w:after="120"/>
        <w:ind w:left="0" w:right="458" w:hanging="0"/>
        <w:rPr/>
      </w:pPr>
      <w:r>
        <w:rPr>
          <w:rStyle w:val="Numerodipagina"/>
          <w:b/>
          <w:bCs/>
          <w:sz w:val="22"/>
          <w:szCs w:val="22"/>
          <w:lang w:val="it-IT"/>
        </w:rPr>
        <w:t>Tempi previsti dai programmi ministeriali</w:t>
      </w:r>
      <w:r>
        <w:rPr>
          <w:rStyle w:val="Numerodipagina"/>
          <w:sz w:val="22"/>
          <w:szCs w:val="22"/>
          <w:lang w:val="it-IT"/>
        </w:rPr>
        <w:t xml:space="preserve">:  ore settimanali : 4 (per alcuni mesi ridotte a 3) </w:t>
      </w:r>
    </w:p>
    <w:p>
      <w:pPr>
        <w:pStyle w:val="Carattere"/>
        <w:widowControl/>
        <w:tabs>
          <w:tab w:val="clear" w:pos="720"/>
          <w:tab w:val="left" w:pos="9132" w:leader="none"/>
        </w:tabs>
        <w:spacing w:lineRule="atLeast" w:line="270" w:before="0" w:after="120"/>
        <w:ind w:left="0" w:right="458" w:hanging="0"/>
        <w:rPr>
          <w:sz w:val="22"/>
          <w:szCs w:val="22"/>
          <w:lang w:val="it-IT"/>
        </w:rPr>
      </w:pPr>
      <w:r>
        <w:rPr>
          <w:rStyle w:val="Numerodipagina"/>
          <w:sz w:val="22"/>
          <w:szCs w:val="22"/>
        </w:rPr>
        <w:t xml:space="preserve">Ore 98 effettivamente svolte al 13/05/2021  </w:t>
      </w:r>
    </w:p>
    <w:p>
      <w:pPr>
        <w:pStyle w:val="Predefinito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b/>
          <w:bCs/>
          <w:i/>
          <w:iCs/>
          <w:sz w:val="22"/>
          <w:szCs w:val="22"/>
          <w:lang w:val="it-IT"/>
        </w:rPr>
        <w:t>1.  ATTIVITA’ DIDATTICA – TIPOLOGIA:</w:t>
      </w:r>
    </w:p>
    <w:p>
      <w:pPr>
        <w:pStyle w:val="Carattere"/>
        <w:numPr>
          <w:ilvl w:val="0"/>
          <w:numId w:val="2"/>
        </w:numPr>
        <w:bidi w:val="0"/>
        <w:ind w:left="341" w:right="0" w:hanging="341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Lezione frontale 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Lezione dialogata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Sintesi con  Mappe concettuali 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Videolezione sulla piattaforma Meet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Discussione collettiva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Attività di lettura e comprensione di testi letterari </w:t>
      </w:r>
    </w:p>
    <w:p>
      <w:pPr>
        <w:pStyle w:val="Carattere"/>
        <w:numPr>
          <w:ilvl w:val="0"/>
          <w:numId w:val="0"/>
        </w:numPr>
        <w:bidi w:val="0"/>
        <w:ind w:left="341" w:right="0" w:hanging="0"/>
        <w:jc w:val="left"/>
        <w:rPr>
          <w:rStyle w:val="Numerodipagina"/>
          <w:rFonts w:ascii="Arial" w:hAnsi="Arial" w:eastAsia="Chicago" w:cs="Chicago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Style w:val="Numerodipagina"/>
          <w:rFonts w:ascii="Arial" w:hAnsi="Arial"/>
          <w:b/>
          <w:bCs/>
          <w:i/>
          <w:iCs/>
          <w:sz w:val="22"/>
          <w:szCs w:val="22"/>
          <w:lang w:val="it-IT"/>
        </w:rPr>
        <w:t>2., STRUMENTI,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 </w:t>
      </w:r>
      <w:r>
        <w:rPr>
          <w:rStyle w:val="Numerodipagina"/>
          <w:rFonts w:ascii="Arial" w:hAnsi="Arial"/>
          <w:b/>
          <w:bCs/>
          <w:i/>
          <w:iCs/>
          <w:sz w:val="22"/>
          <w:szCs w:val="22"/>
          <w:lang w:val="it-IT"/>
        </w:rPr>
        <w:t>METODI E STRATEGIE DIDATTICHE PER IL CONSEGUIMENTO DEGLI OBIETTIVI :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Libro di testo (condivisione di Video dedicati alla Storia della Letteratura in particolare durante le attività DAD)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Schemi ed appunti personali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Style w:val="Numerodipagina"/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Materiale digitale ad integrazione del testo in uso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Audiovisivi 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Smart TV </w:t>
      </w:r>
    </w:p>
    <w:p>
      <w:pPr>
        <w:pStyle w:val="Carattere"/>
        <w:bidi w:val="0"/>
        <w:jc w:val="left"/>
        <w:rPr>
          <w:rStyle w:val="Numerodipagina"/>
          <w:rFonts w:ascii="Arial" w:hAnsi="Arial" w:eastAsia="Chicago" w:cs="Chicago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r>
    </w:p>
    <w:p>
      <w:pPr>
        <w:pStyle w:val="Carattere"/>
        <w:bidi w:val="0"/>
        <w:jc w:val="left"/>
        <w:rPr>
          <w:rStyle w:val="Numerodipagina"/>
          <w:rFonts w:ascii="Arial" w:hAnsi="Arial" w:eastAsia="Chicago" w:cs="Chicago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Style w:val="Numerodipagina"/>
          <w:rFonts w:eastAsia="Arial Unicode MS" w:cs="Arial Unicode MS" w:ascii="Arial" w:hAnsi="Arial"/>
          <w:b/>
          <w:bCs/>
          <w:i/>
          <w:iCs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eastAsia="zh-CN" w:bidi="hi-IN"/>
        </w:rPr>
        <w:t xml:space="preserve">3. STRUMENTI UTILIZZATI PER LA VERIFICA DELL’APPRENDIMENTO: </w:t>
      </w:r>
    </w:p>
    <w:p>
      <w:pPr>
        <w:pStyle w:val="Carattere"/>
        <w:numPr>
          <w:ilvl w:val="0"/>
          <w:numId w:val="0"/>
        </w:numPr>
        <w:bidi w:val="0"/>
        <w:ind w:left="341" w:right="0" w:hanging="0"/>
        <w:jc w:val="left"/>
        <w:rPr>
          <w:rStyle w:val="Numerodipagina"/>
          <w:rFonts w:ascii="Arial" w:hAnsi="Arial" w:eastAsia="Arial Unicode MS" w:cs="Arial Unicode MS"/>
          <w:b/>
          <w:b/>
          <w:bCs/>
          <w:i/>
          <w:i/>
          <w:iCs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eastAsia="zh-CN" w:bidi="hi-IN"/>
        </w:rPr>
      </w:pPr>
      <w:r>
        <w:rPr>
          <w:rFonts w:eastAsia="Arial Unicode MS" w:cs="Arial Unicode MS" w:ascii="Arial" w:hAnsi="Arial"/>
          <w:b/>
          <w:bCs/>
          <w:i/>
          <w:iCs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eastAsia="zh-CN" w:bidi="hi-IN"/>
        </w:rPr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Indagine in itinere con verifiche informali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Interrogazioni orali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Verifiche scritte.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Testi di varia tipologia ( A, B, C)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Colloqui individuali in modalità remota 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Valutazioni formative condotte attraverso il controllo di esercizi assegnati </w:t>
      </w:r>
    </w:p>
    <w:p>
      <w:pPr>
        <w:pStyle w:val="Carattere"/>
        <w:numPr>
          <w:ilvl w:val="0"/>
          <w:numId w:val="2"/>
        </w:numPr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Attenzione, frequenza, disponibilità, puntualità delle consegne ed impegno profuso durante l’attività a distanza</w:t>
      </w:r>
    </w:p>
    <w:p>
      <w:pPr>
        <w:pStyle w:val="Carattere"/>
        <w:tabs>
          <w:tab w:val="clear" w:pos="720"/>
          <w:tab w:val="left" w:pos="284" w:leader="none"/>
        </w:tabs>
        <w:bidi w:val="0"/>
        <w:ind w:left="284" w:right="0" w:hanging="284"/>
        <w:jc w:val="both"/>
        <w:rPr>
          <w:rStyle w:val="Numerodipagina"/>
          <w:rFonts w:ascii="Arial" w:hAnsi="Arial" w:eastAsia="Chicago" w:cs="Chicago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r>
    </w:p>
    <w:p>
      <w:pPr>
        <w:pStyle w:val="Carattere"/>
        <w:numPr>
          <w:ilvl w:val="0"/>
          <w:numId w:val="0"/>
        </w:numPr>
        <w:tabs>
          <w:tab w:val="clear" w:pos="720"/>
          <w:tab w:val="left" w:pos="284" w:leader="none"/>
        </w:tabs>
        <w:bidi w:val="0"/>
        <w:ind w:left="341" w:right="0" w:hanging="0"/>
        <w:jc w:val="both"/>
        <w:rPr>
          <w:rStyle w:val="Numerodipagina"/>
          <w:rFonts w:ascii="Arial" w:hAnsi="Arial"/>
          <w:sz w:val="22"/>
          <w:szCs w:val="22"/>
          <w:lang w:val="it-IT"/>
        </w:rPr>
      </w:pPr>
      <w:r>
        <w:rPr>
          <w:rFonts w:ascii="Arial" w:hAnsi="Arial"/>
          <w:sz w:val="22"/>
          <w:szCs w:val="22"/>
          <w:lang w:val="it-IT"/>
        </w:rPr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/>
      </w:pPr>
      <w:r>
        <w:rPr>
          <w:rStyle w:val="Numerodipagina"/>
          <w:rFonts w:ascii="Arial" w:hAnsi="Arial"/>
          <w:sz w:val="22"/>
          <w:szCs w:val="22"/>
          <w:lang w:val="it-IT"/>
        </w:rPr>
        <w:t>4.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EVENTUALI FATTORI CHE HANNO OSTACOLATO IL PROCESSO  DI  INSEGNAMENTO-APPRENDIMENTO:</w:t>
      </w:r>
      <w:r>
        <w:rPr>
          <w:rStyle w:val="Numerodipagina"/>
          <w:rFonts w:ascii="Arial" w:hAnsi="Arial"/>
          <w:b w:val="false"/>
          <w:bCs w:val="false"/>
          <w:i w:val="false"/>
          <w:iCs w:val="false"/>
          <w:sz w:val="22"/>
          <w:szCs w:val="22"/>
          <w:lang w:val="it-IT"/>
        </w:rPr>
        <w:t xml:space="preserve"> lo svolgimento dell’attività didattica è stato, nel complesso, abbastanza regolare; gli alunni hanno talvolta incontrato difficoltà nell’approccio ai movimenti letterari e culturali o nella definizione della poetica degli autori studiati; tali difficoltà sono da ricondurre-mediamente- ad un impegno domestico discontinuo e ad un metodo di lavoro scolastico e superficiale. Ciò ha causato, con discreta frequenza, rallentamenti nello svolgimento del programma ed ha reso necessaria la semplificazione dei contenuti nonché continue revisioni e ripetizioni degli argomenti.   </w:t>
      </w:r>
      <w:r>
        <w:rPr>
          <w:rStyle w:val="Numerodipagina"/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 La D.a D., che ha avuto inizio durante il mese di novembre, ha ulteriormente sottolineato le criticità disciplinari più sopra evidenziate.  L’orario ridotto delle lezioni, i problemi di carattere tecnico nei collegamenti, le  alterne assenze degli alunni, la difficoltà a monitorare la loro attenzione e il loro interesse durante le video lezioni non hanno permesso, in molti casi, di lavorare in  modo efficace.</w:t>
      </w:r>
      <w:bookmarkStart w:id="0" w:name="__DdeLink__2694_1729938447"/>
      <w:bookmarkEnd w:id="0"/>
      <w:r>
        <w:rPr>
          <w:rStyle w:val="Numerodipagina"/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 Anche la scelta della tipologia di verifiche, la loro somministrazione e la loro validità sono aspetti che hanno manifestato diversi limiti della D.aD. A ciò si deve aggiungere il periodo anche emotivamente e psicologicamente straordinario a cui docenti e alunni sono ancora attualmente sottopostti.</w:t>
      </w:r>
    </w:p>
    <w:p>
      <w:pPr>
        <w:pStyle w:val="Carattere"/>
        <w:tabs>
          <w:tab w:val="clear" w:pos="720"/>
          <w:tab w:val="left" w:pos="284" w:leader="none"/>
        </w:tabs>
        <w:bidi w:val="0"/>
        <w:ind w:left="284" w:right="0" w:hanging="284"/>
        <w:jc w:val="both"/>
        <w:rPr>
          <w:rStyle w:val="Numerodipagina"/>
          <w:rFonts w:ascii="Arial" w:hAnsi="Arial" w:eastAsia="Chicago" w:cs="Chicago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r>
    </w:p>
    <w:p>
      <w:pPr>
        <w:pStyle w:val="Carattere"/>
        <w:tabs>
          <w:tab w:val="clear" w:pos="720"/>
          <w:tab w:val="left" w:pos="284" w:leader="none"/>
        </w:tabs>
        <w:bidi w:val="0"/>
        <w:ind w:left="284" w:right="0" w:hanging="284"/>
        <w:jc w:val="both"/>
        <w:rPr>
          <w:rStyle w:val="Numerodipagina"/>
          <w:rFonts w:ascii="Arial" w:hAnsi="Arial" w:eastAsia="Chicago" w:cs="Chicago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/>
      </w:pPr>
      <w:r>
        <w:rPr>
          <w:rStyle w:val="Numerodipagina"/>
          <w:rFonts w:ascii="Arial" w:hAnsi="Arial"/>
          <w:b/>
          <w:bCs/>
          <w:i/>
          <w:iCs/>
          <w:sz w:val="22"/>
          <w:szCs w:val="22"/>
          <w:lang w:val="it-IT"/>
        </w:rPr>
        <w:t xml:space="preserve"> </w:t>
      </w:r>
      <w:r>
        <w:rPr>
          <w:rStyle w:val="Numerodipagina"/>
          <w:rFonts w:ascii="Arial" w:hAnsi="Arial"/>
          <w:b/>
          <w:bCs/>
          <w:i/>
          <w:iCs/>
          <w:sz w:val="22"/>
          <w:szCs w:val="22"/>
          <w:lang w:val="it-IT"/>
        </w:rPr>
        <w:t>5. OBIETTIVI RAGGIUNTI DALLA CLASSE:</w:t>
      </w:r>
    </w:p>
    <w:p>
      <w:pPr>
        <w:pStyle w:val="Carattere"/>
        <w:numPr>
          <w:ilvl w:val="0"/>
          <w:numId w:val="0"/>
        </w:numPr>
        <w:tabs>
          <w:tab w:val="clear" w:pos="720"/>
          <w:tab w:val="left" w:pos="284" w:leader="none"/>
        </w:tabs>
        <w:bidi w:val="0"/>
        <w:ind w:left="341" w:right="0" w:hanging="0"/>
        <w:jc w:val="both"/>
        <w:rPr>
          <w:rStyle w:val="Numerodipagina"/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rFonts w:ascii="Arial" w:hAnsi="Arial"/>
          <w:b/>
          <w:bCs/>
          <w:i/>
          <w:iCs/>
          <w:sz w:val="22"/>
          <w:szCs w:val="22"/>
        </w:rPr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/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A </w:t>
      </w: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.Interesse e impegno nella partecipazione al dialogo educativo, organizzazione e metodo di studio: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   </w:t>
      </w:r>
      <w:r>
        <w:rPr>
          <w:rStyle w:val="Numerodipagina"/>
          <w:rFonts w:ascii="Arial" w:hAnsi="Arial"/>
          <w:sz w:val="22"/>
          <w:szCs w:val="22"/>
          <w:lang w:val="it-IT"/>
        </w:rPr>
        <w:t>gli alunni hanno seguito le lezioni con attenzione ed interesse nettamente differenziati; alcuni, infatti, hanno partecipato attivamente intervenendo con accettabili  richieste di spiegazioni e approfondimento. Un secondo gruppo è risultato passivo nella partecipazione, un terzo, infine, per quanto poco numeroso, ha manifestato scarsa attenzione alle lezione e partecipazione al dialogo educativo inesistente.</w:t>
      </w:r>
    </w:p>
    <w:p>
      <w:pPr>
        <w:pStyle w:val="Carattere"/>
        <w:numPr>
          <w:ilvl w:val="0"/>
          <w:numId w:val="0"/>
        </w:numPr>
        <w:tabs>
          <w:tab w:val="clear" w:pos="720"/>
          <w:tab w:val="left" w:pos="284" w:leader="none"/>
        </w:tabs>
        <w:bidi w:val="0"/>
        <w:ind w:left="341" w:right="0" w:hanging="0"/>
        <w:jc w:val="both"/>
        <w:rPr>
          <w:rStyle w:val="Numerodipagina"/>
          <w:rFonts w:ascii="Arial" w:hAnsi="Arial"/>
          <w:sz w:val="22"/>
          <w:szCs w:val="22"/>
          <w:lang w:val="it-IT"/>
        </w:rPr>
      </w:pPr>
      <w:r>
        <w:rPr>
          <w:rFonts w:ascii="Arial" w:hAnsi="Arial"/>
          <w:sz w:val="22"/>
          <w:szCs w:val="22"/>
          <w:lang w:val="it-IT"/>
        </w:rPr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/>
      </w:pPr>
      <w:r>
        <w:rPr>
          <w:rStyle w:val="Numerodipagina"/>
          <w:rFonts w:ascii="Arial" w:hAnsi="Arial"/>
          <w:sz w:val="22"/>
          <w:szCs w:val="22"/>
          <w:lang w:val="it-IT"/>
        </w:rPr>
        <w:t xml:space="preserve">Il metodo di studio è altrettanto differenziato : alcuni alunni si sono applicati allo studio con razionalità e correttezza; nella maggior parte dei casi il metodo di lavoro è stato prevalentemente caratterizzato da un approccio mnemonico e ripetitivo . </w:t>
      </w:r>
    </w:p>
    <w:p>
      <w:pPr>
        <w:pStyle w:val="Carattere"/>
        <w:numPr>
          <w:ilvl w:val="0"/>
          <w:numId w:val="0"/>
        </w:numPr>
        <w:tabs>
          <w:tab w:val="clear" w:pos="720"/>
          <w:tab w:val="left" w:pos="284" w:leader="none"/>
        </w:tabs>
        <w:bidi w:val="0"/>
        <w:ind w:left="341" w:right="0" w:hanging="0"/>
        <w:jc w:val="both"/>
        <w:rPr>
          <w:rStyle w:val="Numerodipagina"/>
          <w:rFonts w:ascii="Arial" w:hAnsi="Arial"/>
          <w:b/>
          <w:b/>
          <w:bCs/>
          <w:sz w:val="22"/>
          <w:szCs w:val="22"/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/>
      </w:pPr>
      <w:r>
        <w:rPr>
          <w:rStyle w:val="Numerodipagina"/>
          <w:b/>
          <w:bCs/>
          <w:sz w:val="22"/>
          <w:szCs w:val="22"/>
          <w:lang w:val="it-IT"/>
        </w:rPr>
        <w:t xml:space="preserve">  </w:t>
      </w:r>
      <w:r>
        <w:rPr>
          <w:rStyle w:val="Numerodipagina"/>
          <w:b/>
          <w:bCs/>
          <w:sz w:val="22"/>
          <w:szCs w:val="22"/>
          <w:lang w:val="it-IT"/>
        </w:rPr>
        <w:t>B</w:t>
      </w:r>
      <w:r>
        <w:rPr>
          <w:rStyle w:val="Numerodipagina"/>
          <w:b/>
          <w:bCs/>
          <w:sz w:val="22"/>
          <w:szCs w:val="22"/>
          <w:u w:val="single" w:color="000000"/>
          <w:lang w:val="it-IT"/>
        </w:rPr>
        <w:t xml:space="preserve"> Attitudine alla disciplina</w:t>
      </w:r>
      <w:r>
        <w:rPr>
          <w:rStyle w:val="Numerodipagina"/>
          <w:b/>
          <w:bCs/>
          <w:sz w:val="22"/>
          <w:szCs w:val="22"/>
          <w:lang w:val="it-IT"/>
        </w:rPr>
        <w:t xml:space="preserve">: </w:t>
      </w:r>
      <w:r>
        <w:rPr>
          <w:rStyle w:val="Numerodipagina"/>
          <w:sz w:val="22"/>
          <w:szCs w:val="22"/>
          <w:lang w:val="it-IT"/>
        </w:rPr>
        <w:t xml:space="preserve">soltanto alcuni alunni, in numero esiguo, hanno dimostrato di possedere discreta attitudine per la disciplina. </w:t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>
          <w:rStyle w:val="Numerodipagina"/>
          <w:rFonts w:ascii="Arial" w:hAnsi="Arial"/>
          <w:b/>
          <w:b/>
          <w:bCs/>
          <w:sz w:val="22"/>
          <w:szCs w:val="22"/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/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C</w:t>
      </w:r>
      <w:r>
        <w:rPr>
          <w:rStyle w:val="Numerodipagina"/>
          <w:rFonts w:ascii="Arial" w:hAnsi="Arial"/>
          <w:sz w:val="22"/>
          <w:szCs w:val="22"/>
          <w:lang w:val="it-IT"/>
        </w:rPr>
        <w:t xml:space="preserve"> </w:t>
      </w: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Interesse per la disciplina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:</w:t>
      </w:r>
      <w:r>
        <w:rPr>
          <w:rStyle w:val="Numerodipagina"/>
          <w:rFonts w:ascii="Arial" w:hAnsi="Arial"/>
          <w:sz w:val="22"/>
          <w:szCs w:val="22"/>
          <w:lang w:val="it-IT"/>
        </w:rPr>
        <w:t xml:space="preserve"> discreto per alcuni alunni, appena accettabile per gli altri.</w:t>
      </w:r>
    </w:p>
    <w:p>
      <w:pPr>
        <w:pStyle w:val="Carattere"/>
        <w:numPr>
          <w:ilvl w:val="0"/>
          <w:numId w:val="0"/>
        </w:numPr>
        <w:tabs>
          <w:tab w:val="clear" w:pos="720"/>
          <w:tab w:val="left" w:pos="284" w:leader="none"/>
        </w:tabs>
        <w:bidi w:val="0"/>
        <w:ind w:left="341" w:right="0" w:hanging="0"/>
        <w:jc w:val="both"/>
        <w:rPr>
          <w:rStyle w:val="Numerodipagina"/>
          <w:rFonts w:ascii="Arial" w:hAnsi="Arial"/>
          <w:b/>
          <w:b/>
          <w:bCs/>
          <w:sz w:val="22"/>
          <w:szCs w:val="22"/>
          <w:u w:val="single" w:color="00000A"/>
          <w:lang w:val="it-IT"/>
        </w:rPr>
      </w:pPr>
      <w:r>
        <w:rPr>
          <w:rFonts w:ascii="Arial" w:hAnsi="Arial"/>
          <w:b/>
          <w:bCs/>
          <w:sz w:val="22"/>
          <w:szCs w:val="22"/>
          <w:u w:val="single" w:color="00000A"/>
          <w:lang w:val="it-IT"/>
        </w:rPr>
      </w:r>
    </w:p>
    <w:p>
      <w:pPr>
        <w:pStyle w:val="Carattere"/>
        <w:numPr>
          <w:ilvl w:val="0"/>
          <w:numId w:val="3"/>
        </w:numPr>
        <w:tabs>
          <w:tab w:val="clear" w:pos="720"/>
          <w:tab w:val="left" w:pos="284" w:leader="none"/>
        </w:tabs>
        <w:bidi w:val="0"/>
        <w:ind w:left="284" w:right="0" w:hanging="284"/>
        <w:jc w:val="both"/>
        <w:rPr/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D Impegno nello studio:</w:t>
      </w:r>
      <w:r>
        <w:rPr>
          <w:rStyle w:val="Numerodipagina"/>
          <w:rFonts w:ascii="Arial" w:hAnsi="Arial"/>
          <w:sz w:val="22"/>
          <w:szCs w:val="22"/>
          <w:lang w:val="it-IT"/>
        </w:rPr>
        <w:t xml:space="preserve">  nel complesso l’impegno domestico è risultato costante e proficuo solo per una parte limitata del gruppo classe; la maggior parte degli allievi  ha confermato un impegno superficiale che è diventato più regolare solo in concomitanza delle verifiche orali e scritte.</w:t>
      </w:r>
    </w:p>
    <w:p>
      <w:pPr>
        <w:pStyle w:val="Carattere"/>
        <w:numPr>
          <w:ilvl w:val="0"/>
          <w:numId w:val="0"/>
        </w:numPr>
        <w:tabs>
          <w:tab w:val="clear" w:pos="720"/>
          <w:tab w:val="left" w:pos="284" w:leader="none"/>
        </w:tabs>
        <w:bidi w:val="0"/>
        <w:ind w:left="341" w:right="0" w:hanging="0"/>
        <w:jc w:val="both"/>
        <w:rPr/>
      </w:pPr>
      <w:r>
        <w:rPr>
          <w:rStyle w:val="Numerodipagina"/>
          <w:rFonts w:ascii="Arial" w:hAnsi="Arial"/>
          <w:sz w:val="22"/>
          <w:szCs w:val="22"/>
          <w:lang w:val="it-IT"/>
        </w:rPr>
        <w:t>Alcuni alunni, tuttavia, si sono distinti per la serietà dell'impegno profuso e la costanza dello stesso anche in modalità DAD</w:t>
      </w:r>
    </w:p>
    <w:p>
      <w:pPr>
        <w:pStyle w:val="Predefinito"/>
        <w:tabs>
          <w:tab w:val="clear" w:pos="720"/>
          <w:tab w:val="left" w:pos="7887" w:leader="none"/>
        </w:tabs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u w:val="single" w:color="00000A"/>
          <w:lang w:val="it-IT"/>
        </w:rPr>
        <w:t>Valutazione complessiva del livello raggiunto dagli alunni:</w:t>
      </w:r>
      <w:r>
        <w:rPr>
          <w:rStyle w:val="Numerodipagina"/>
          <w:sz w:val="22"/>
          <w:szCs w:val="22"/>
          <w:lang w:val="it-IT"/>
        </w:rPr>
        <w:t xml:space="preserve"> la classe nel suo complesso ha raggiunto un livello nettamente differenziato nelle </w:t>
      </w:r>
      <w:r>
        <w:rPr>
          <w:rStyle w:val="Numerodipagina"/>
          <w:b/>
          <w:bCs/>
          <w:sz w:val="22"/>
          <w:szCs w:val="22"/>
          <w:lang w:val="it-IT"/>
        </w:rPr>
        <w:t>abilità di scrittura</w:t>
      </w:r>
      <w:r>
        <w:rPr>
          <w:rStyle w:val="Numerodipagina"/>
          <w:sz w:val="22"/>
          <w:szCs w:val="22"/>
          <w:lang w:val="it-IT"/>
        </w:rPr>
        <w:t>. Una parte degli alunni sa produrre testi sufficientemente organici e coesi anche se non sempre  corretti sintatticamente e lessicalmente, conseguendo discreti risultati. In altri casi invece, si rilevano ancora difficoltà espositive, sia di ordine grammaticale e sintattico che di organizzazione logica del discorso, o di rielaborazione personale, in qualche caso gravi.</w:t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sz w:val="22"/>
          <w:szCs w:val="22"/>
          <w:lang w:val="it-IT"/>
        </w:rPr>
        <w:t xml:space="preserve">Per quanto attiene alla </w:t>
      </w:r>
      <w:r>
        <w:rPr>
          <w:rStyle w:val="Numerodipagina"/>
          <w:b w:val="false"/>
          <w:bCs w:val="false"/>
          <w:sz w:val="22"/>
          <w:szCs w:val="22"/>
          <w:lang w:val="it-IT"/>
        </w:rPr>
        <w:t>produzione orale,</w:t>
      </w:r>
      <w:r>
        <w:rPr>
          <w:rStyle w:val="Numerodipagina"/>
          <w:sz w:val="22"/>
          <w:szCs w:val="22"/>
          <w:lang w:val="it-IT"/>
        </w:rPr>
        <w:t xml:space="preserve"> la  conoscenza dei contenuti dei moduli svolti  risulta diversificata: discreta ed anche buona per alcuni; altri conseguono un livello di sola sufficienza e ciò a causa di un metodo di lavoro ripetitivo e superficiale.Alcuni infine hanno raggiunto con fatica e a fasi alterne livelli di sufficienza.</w:t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Va infine rilevato che la situazione sopra descritta è relativa agli inizi del mese di maggio 2021. Mancando circa un mese alla fine delle lezioni, nel corso del quale verranno svolte ulteriori verifiche, orali e scritte, è possibile prevedere un’evoluzione della situazione  del profitto</w:t>
      </w:r>
      <w:r>
        <w:rPr>
          <w:rStyle w:val="Numerodipagina"/>
          <w:sz w:val="22"/>
          <w:szCs w:val="22"/>
          <w:lang w:val="it-IT"/>
        </w:rPr>
        <w:t>.</w:t>
      </w:r>
      <w:r>
        <w:rPr>
          <w:rStyle w:val="Numerodipagina"/>
          <w:rFonts w:eastAsia="Arial Unicode MS" w:cs="Arial Unicode MS" w:ascii="Arial Unicode MS" w:hAnsi="Arial Unicode MS"/>
          <w:b w:val="false"/>
          <w:bCs w:val="false"/>
          <w:i w:val="false"/>
          <w:iCs w:val="false"/>
          <w:sz w:val="22"/>
          <w:szCs w:val="22"/>
        </w:rPr>
        <w:br/>
      </w:r>
      <w:r>
        <w:rPr>
          <w:rStyle w:val="Numerodipagina"/>
          <w:color w:val="000000"/>
          <w:spacing w:val="-3"/>
          <w:sz w:val="22"/>
          <w:szCs w:val="22"/>
          <w:u w:val="none" w:color="000000"/>
          <w:lang w:val="it-IT"/>
        </w:rPr>
        <w:t xml:space="preserve">  </w:t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rFonts w:ascii="Arial" w:hAnsi="Arial" w:eastAsia="Arial" w:cs="Arial"/>
          <w:b/>
          <w:b/>
          <w:bCs/>
          <w:color w:val="000000"/>
          <w:spacing w:val="-3"/>
          <w:sz w:val="22"/>
          <w:szCs w:val="22"/>
          <w:u w:val="none" w:color="000000"/>
        </w:rPr>
      </w:pPr>
      <w:r>
        <w:rPr>
          <w:rFonts w:eastAsia="Arial" w:cs="Arial" w:ascii="Arial" w:hAnsi="Arial"/>
          <w:b/>
          <w:bCs/>
          <w:color w:val="000000"/>
          <w:spacing w:val="-3"/>
          <w:sz w:val="22"/>
          <w:szCs w:val="22"/>
          <w:u w:val="none" w:color="000000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color w:val="000000"/>
          <w:spacing w:val="0"/>
          <w:u w:val="none" w:color="000000"/>
        </w:rPr>
      </w:pPr>
      <w:r>
        <w:rPr>
          <w:color w:val="000000"/>
          <w:spacing w:val="0"/>
          <w:u w:val="none" w:color="000000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color w:val="000000"/>
          <w:spacing w:val="0"/>
          <w:u w:val="none" w:color="000000"/>
        </w:rPr>
      </w:pPr>
      <w:r>
        <w:rPr>
          <w:color w:val="000000"/>
          <w:spacing w:val="0"/>
          <w:u w:val="none" w:color="000000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color w:val="000000"/>
          <w:spacing w:val="0"/>
          <w:u w:val="none" w:color="000000"/>
        </w:rPr>
      </w:pPr>
      <w:r>
        <w:rPr>
          <w:color w:val="000000"/>
          <w:spacing w:val="0"/>
          <w:u w:val="none" w:color="000000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color w:val="000000"/>
          <w:spacing w:val="-3"/>
          <w:sz w:val="22"/>
          <w:szCs w:val="22"/>
          <w:u w:val="none" w:color="000000"/>
          <w:lang w:val="it-IT"/>
        </w:rPr>
        <w:t>6. PERCORSO FORMATIVO:</w:t>
      </w:r>
      <w:r>
        <w:rPr>
          <w:rStyle w:val="Numerodipagina"/>
          <w:b/>
          <w:bCs/>
          <w:sz w:val="22"/>
          <w:szCs w:val="22"/>
          <w:lang w:val="it-IT"/>
        </w:rPr>
        <w:t xml:space="preserve"> Il percorso formativo è stato sviluppato attorno ad alcuni nodi concettuali: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 xml:space="preserve">la delineazione della figura dell’autore attraverso gli elementi centrali del contesto biografico; 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 xml:space="preserve">l’individuazione dei concetti essenziali della poetica con particolare riferimento al rapporto con il contesto storico-culturale di riferimento; 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la conoscenza dei principali movimenti artistico-culturali e degli elementi essenziali delle poetiche che li hanno caratterizzati;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l’evoluzione della forma romanzo e del testo poetico nell’arco di tempo considerato;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l’evoluzione del ruolo dell’artista/poeta nell’arco di tempo considerato;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la conoscenza approfondita di alcuni testi attraverso la lettura e l’analisi sistematica degli stessi;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l’individuazione delle caratteristiche formali e contenutistiche  dei testi analizzati;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il confronto e l’individuazione di analogie e differenze tra autori della stessa epoca o di epoche diverse;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l’interpretazione di un testo letterario;</w:t>
      </w:r>
    </w:p>
    <w:p>
      <w:pPr>
        <w:pStyle w:val="Carattere"/>
        <w:widowControl/>
        <w:numPr>
          <w:ilvl w:val="0"/>
          <w:numId w:val="6"/>
        </w:numPr>
        <w:tabs>
          <w:tab w:val="clear" w:pos="720"/>
          <w:tab w:val="left" w:pos="3600" w:leader="none"/>
          <w:tab w:val="left" w:pos="9132" w:leader="none"/>
        </w:tabs>
        <w:rPr/>
      </w:pPr>
      <w:r>
        <w:rPr>
          <w:rStyle w:val="Numerodipagina"/>
          <w:b/>
          <w:bCs/>
          <w:sz w:val="22"/>
          <w:szCs w:val="22"/>
          <w:lang w:val="it-IT"/>
        </w:rPr>
        <w:t>l’individuazione della tesi di un autore a partire da un testo dato.</w:t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b/>
          <w:b/>
          <w:bCs/>
          <w:sz w:val="22"/>
          <w:szCs w:val="22"/>
        </w:rPr>
      </w:pPr>
      <w:r>
        <w:rPr>
          <w:rStyle w:val="Numerodipagina"/>
          <w:b/>
          <w:bCs/>
          <w:sz w:val="22"/>
          <w:szCs w:val="22"/>
          <w:lang w:val="it-IT"/>
        </w:rPr>
        <w:t>Moduli o argomenti  svolti nella disciplina con i relativi contenuti:</w:t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arattere"/>
        <w:widowControl/>
        <w:tabs>
          <w:tab w:val="clear" w:pos="720"/>
          <w:tab w:val="left" w:pos="3600" w:leader="none"/>
          <w:tab w:val="left" w:pos="9132" w:leader="none"/>
        </w:tabs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tbl>
      <w:tblPr>
        <w:tblW w:w="9777" w:type="dxa"/>
        <w:jc w:val="left"/>
        <w:tblInd w:w="31" w:type="dxa"/>
        <w:tblLayout w:type="fixed"/>
        <w:tblCellMar>
          <w:top w:w="80" w:type="dxa"/>
          <w:left w:w="35" w:type="dxa"/>
          <w:bottom w:w="80" w:type="dxa"/>
          <w:right w:w="80" w:type="dxa"/>
        </w:tblCellMar>
      </w:tblPr>
      <w:tblGrid>
        <w:gridCol w:w="3046"/>
        <w:gridCol w:w="580"/>
        <w:gridCol w:w="6151"/>
      </w:tblGrid>
      <w:tr>
        <w:trPr>
          <w:trHeight w:val="282" w:hRule="atLeast"/>
        </w:trPr>
        <w:tc>
          <w:tcPr>
            <w:tcW w:w="30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 w:val="false"/>
              <w:widowControl w:val="false"/>
              <w:numPr>
                <w:ilvl w:val="0"/>
                <w:numId w:val="0"/>
              </w:numPr>
              <w:shd w:val="clear" w:color="auto" w:fill="auto"/>
              <w:suppressAutoHyphens w:val="true"/>
              <w:bidi w:val="0"/>
              <w:spacing w:lineRule="auto" w:line="240" w:before="240" w:after="60"/>
              <w:ind w:left="0" w:right="0" w:hanging="0"/>
              <w:jc w:val="left"/>
              <w:outlineLvl w:val="1"/>
              <w:rPr/>
            </w:pPr>
            <w:r>
              <w:rPr>
                <w:rFonts w:eastAsia="Cambria" w:cs="Cambria" w:ascii="Arial" w:hAnsi="Arial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4"/>
                <w:sz w:val="24"/>
                <w:szCs w:val="24"/>
                <w:u w:val="none" w:color="000000"/>
                <w:vertAlign w:val="baseline"/>
              </w:rPr>
              <w:t>Titolo del modulo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keepNext w:val="true"/>
              <w:keepLines w:val="false"/>
              <w:widowControl w:val="false"/>
              <w:numPr>
                <w:ilvl w:val="0"/>
                <w:numId w:val="0"/>
              </w:numPr>
              <w:shd w:val="clear" w:color="auto" w:fill="auto"/>
              <w:suppressAutoHyphens w:val="true"/>
              <w:bidi w:val="0"/>
              <w:spacing w:lineRule="auto" w:line="240" w:before="240" w:after="60"/>
              <w:ind w:left="0" w:right="0" w:hanging="0"/>
              <w:jc w:val="left"/>
              <w:outlineLvl w:val="1"/>
              <w:rPr/>
            </w:pPr>
            <w:r>
              <w:rPr>
                <w:rStyle w:val="Numerodipagina"/>
                <w:lang w:val="it-IT"/>
              </w:rPr>
              <w:t>ore</w:t>
            </w:r>
          </w:p>
        </w:tc>
        <w:tc>
          <w:tcPr>
            <w:tcW w:w="6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keepNext w:val="true"/>
              <w:keepLines w:val="false"/>
              <w:widowControl w:val="false"/>
              <w:numPr>
                <w:ilvl w:val="0"/>
                <w:numId w:val="0"/>
              </w:numPr>
              <w:shd w:val="clear" w:color="auto" w:fill="auto"/>
              <w:suppressAutoHyphens w:val="true"/>
              <w:bidi w:val="0"/>
              <w:spacing w:lineRule="auto" w:line="240" w:before="240" w:after="60"/>
              <w:ind w:left="0" w:right="0" w:hanging="0"/>
              <w:jc w:val="left"/>
              <w:outlineLvl w:val="1"/>
              <w:rPr/>
            </w:pPr>
            <w:r>
              <w:rPr>
                <w:rStyle w:val="Numerodipagina"/>
                <w:lang w:val="it-IT"/>
              </w:rPr>
              <w:t>Contenuti del modulo</w:t>
            </w:r>
          </w:p>
        </w:tc>
      </w:tr>
      <w:tr>
        <w:trPr>
          <w:trHeight w:val="8523" w:hRule="atLeast"/>
        </w:trPr>
        <w:tc>
          <w:tcPr>
            <w:tcW w:w="30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e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393" w:leader="none"/>
              </w:tabs>
              <w:spacing w:lineRule="auto" w:line="360"/>
              <w:rPr/>
            </w:pPr>
            <w:r>
              <w:rPr>
                <w:rStyle w:val="Numerodipagina"/>
                <w:rFonts w:ascii="Times New Roman Bold" w:hAnsi="Times New Roman Bold"/>
                <w:b/>
                <w:bCs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fr-FR"/>
              </w:rPr>
              <w:t xml:space="preserve">NATURALISMO E  VERISMO 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rFonts w:ascii="Times New Roman" w:hAnsi="Times New Roman"/>
                <w:i w:val="false"/>
                <w:iCs w:val="false"/>
                <w:sz w:val="22"/>
                <w:szCs w:val="22"/>
                <w:lang w:val="it-IT"/>
              </w:rPr>
              <w:t>25</w:t>
            </w:r>
          </w:p>
        </w:tc>
        <w:tc>
          <w:tcPr>
            <w:tcW w:w="6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Pidipagina"/>
              <w:widowControl w:val="false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Pidipagina"/>
              <w:widowControl w:val="false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it-IT"/>
              </w:rPr>
              <w:t>Il contesto storico-culturale del Positivismo:la fiducia nella scienza e nel progresso.</w:t>
            </w:r>
          </w:p>
          <w:p>
            <w:pPr>
              <w:pStyle w:val="Pidipagina"/>
              <w:widowControl w:val="false"/>
              <w:rPr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  <w:lang w:val="it-IT"/>
              </w:rPr>
            </w:r>
          </w:p>
          <w:p>
            <w:pPr>
              <w:pStyle w:val="Pidipagina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Il Naturalismo francese </w:t>
            </w:r>
          </w:p>
          <w:p>
            <w:pPr>
              <w:pStyle w:val="Normale"/>
              <w:widowControl w:val="false"/>
              <w:rPr/>
            </w:pP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E</w:t>
            </w:r>
            <w:r>
              <w:rPr>
                <w:rStyle w:val="Numerodipagina"/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  <w:t xml:space="preserve">.ZOLA </w:t>
            </w:r>
          </w:p>
          <w:p>
            <w:pPr>
              <w:pStyle w:val="Normale"/>
              <w:widowControl w:val="false"/>
              <w:rPr/>
            </w:pPr>
            <w:r>
              <w:rPr>
                <w:rStyle w:val="Numerodipagina"/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  <w:t xml:space="preserve">            </w:t>
            </w:r>
            <w:r>
              <w:rPr>
                <w:rStyle w:val="Numerodipagina"/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  <w:t>L’inizio dell’Ammazzatoio</w:t>
            </w:r>
          </w:p>
          <w:p>
            <w:pPr>
              <w:pStyle w:val="Normale"/>
              <w:widowControl w:val="false"/>
              <w:rPr/>
            </w:pPr>
            <w:r>
              <w:rPr>
                <w:rStyle w:val="Numerodipagina"/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  <w:t xml:space="preserve">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sz w:val="22"/>
                <w:szCs w:val="22"/>
                <w:lang w:val="it-IT"/>
              </w:rPr>
              <w:t>G.Verga ed il V</w:t>
            </w:r>
            <w:r>
              <w:rPr>
                <w:rFonts w:ascii="Arial" w:hAnsi="Arial"/>
                <w:b/>
                <w:bCs/>
                <w:sz w:val="22"/>
                <w:szCs w:val="22"/>
                <w:lang w:val="pt-PT"/>
              </w:rPr>
              <w:t>erismo.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  <w:lang w:val="pt-PT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  <w:lang w:val="pt-P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G.VERGA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: biografia e opere</w:t>
            </w:r>
          </w:p>
          <w:p>
            <w:pPr>
              <w:pStyle w:val="Pidipagina"/>
              <w:widowControl w:val="false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le tecniche narrative, il narratore popolare, la soluzione linguistica, il pessimismo(l’ideale dell’ostrica).Il ciclo dei Vinti. Il sistema dei personaggi ne “I Malavoglia”.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La diversità di approccio alla funzione sociale del romanzo tra intellettuali veristi e naturalisti.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Dalle Novelle: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                          </w:t>
              <w:tab/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            </w:t>
            </w:r>
            <w:r>
              <w:rPr>
                <w:rStyle w:val="Numerodipagina"/>
                <w:rFonts w:eastAsia="Arial" w:cs="Arial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eastAsia="zh-CN" w:bidi="hi-IN"/>
              </w:rPr>
              <w:t xml:space="preserve">    </w:t>
            </w:r>
            <w:r>
              <w:rPr>
                <w:rStyle w:val="Numerodipagina"/>
                <w:rFonts w:eastAsia="Arial" w:cs="Arial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eastAsia="zh-CN" w:bidi="hi-IN"/>
              </w:rPr>
              <w:t>Rosso Malpelo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            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“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I Malavoglia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”: presentazione generale dell’opera ;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Lettura e analisi dei capitoli: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Prefazione;</w:t>
            </w:r>
          </w:p>
          <w:p>
            <w:pPr>
              <w:pStyle w:val="Normale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L’inizio dei Malavoglia (cap.I)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u w:val="none" w:color="00000A"/>
                <w:lang w:val="it-IT"/>
              </w:rPr>
              <w:t>L'addio di ‘Ntoni(capXV)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  <w:lang w:val="it-IT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eastAsia="Arial" w:cs="Arial"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“</w:t>
            </w:r>
            <w:r>
              <w:rPr>
                <w:rStyle w:val="Numerodipagina"/>
                <w:rFonts w:eastAsia="Arial" w:cs="Arial"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Mastro don Gesualdo”</w:t>
            </w:r>
          </w:p>
          <w:p>
            <w:pPr>
              <w:pStyle w:val="Predefinito"/>
              <w:widowControl w:val="false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La morte di gesualdo</w:t>
            </w:r>
          </w:p>
        </w:tc>
      </w:tr>
    </w:tbl>
    <w:p>
      <w:pPr>
        <w:pStyle w:val="Carattere"/>
        <w:tabs>
          <w:tab w:val="clear" w:pos="720"/>
          <w:tab w:val="left" w:pos="3600" w:leader="none"/>
          <w:tab w:val="left" w:pos="9132" w:leader="none"/>
        </w:tabs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Predefinito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W w:w="9770" w:type="dxa"/>
        <w:jc w:val="left"/>
        <w:tblInd w:w="31" w:type="dxa"/>
        <w:tblLayout w:type="fixed"/>
        <w:tblCellMar>
          <w:top w:w="80" w:type="dxa"/>
          <w:left w:w="35" w:type="dxa"/>
          <w:bottom w:w="80" w:type="dxa"/>
          <w:right w:w="80" w:type="dxa"/>
        </w:tblCellMar>
      </w:tblPr>
      <w:tblGrid>
        <w:gridCol w:w="3047"/>
        <w:gridCol w:w="604"/>
        <w:gridCol w:w="6119"/>
      </w:tblGrid>
      <w:tr>
        <w:trPr>
          <w:trHeight w:val="10368" w:hRule="atLeast"/>
        </w:trPr>
        <w:tc>
          <w:tcPr>
            <w:tcW w:w="3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Predefinito"/>
              <w:widowControl w:val="false"/>
              <w:numPr>
                <w:ilvl w:val="0"/>
                <w:numId w:val="5"/>
              </w:numPr>
              <w:spacing w:lineRule="auto" w:line="360"/>
              <w:rPr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Style w:val="Numerodipagina"/>
                <w:b/>
                <w:bCs/>
                <w:sz w:val="22"/>
                <w:szCs w:val="22"/>
                <w:lang w:val="it-IT"/>
              </w:rPr>
              <w:t>LA POESIA  TRA OTTO E  NOVECENTO</w:t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Fonts w:ascii="Times New Roman" w:hAnsi="Times New Roman"/>
                <w:i w:val="false"/>
                <w:iCs w:val="false"/>
                <w:sz w:val="22"/>
                <w:szCs w:val="22"/>
                <w:lang w:val="it-IT"/>
              </w:rPr>
              <w:t>30</w:t>
            </w:r>
          </w:p>
        </w:tc>
        <w:tc>
          <w:tcPr>
            <w:tcW w:w="6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Pidipagina"/>
              <w:widowControl w:val="false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Pidipagina"/>
              <w:widowControl w:val="false"/>
              <w:rPr/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IL Decadentismo: Contesto storico, nuova visione del mondo e contrapposizione al Positivismo; Il ruolo dell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</w:rPr>
              <w:t>’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intellettuale: poeti maledetti, l’ artista ribelle. Confronto con  il poeta -vate.</w:t>
            </w:r>
          </w:p>
          <w:p>
            <w:pPr>
              <w:pStyle w:val="Pidipagina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La poesia simbolista francese. </w:t>
            </w:r>
          </w:p>
          <w:p>
            <w:pPr>
              <w:pStyle w:val="Intestazione2"/>
              <w:widowControl w:val="false"/>
              <w:bidi w:val="0"/>
              <w:spacing w:lineRule="auto" w:line="360" w:before="0" w:after="0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rStyle w:val="Numerodipagina"/>
                <w:i w:val="false"/>
                <w:iCs w:val="false"/>
                <w:sz w:val="22"/>
                <w:szCs w:val="22"/>
                <w:lang w:val="it-IT"/>
              </w:rPr>
              <w:t>Il Decadentismo italiano: G. Pascoli e G. D’Annunzio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C. BAUDELAIRE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Da I fiori del male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:  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 xml:space="preserve">    </w:t>
            </w: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>L’albatro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   </w:t>
            </w: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>"Perdita dell'aureola"</w:t>
              <w:tab/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                         </w:t>
            </w:r>
          </w:p>
          <w:p>
            <w:pPr>
              <w:pStyle w:val="Rigadintestazione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Rigadintestazione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G. PASCOLI : biografia e opere</w:t>
            </w:r>
          </w:p>
          <w:p>
            <w:pPr>
              <w:pStyle w:val="Rigadintestazione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Rigadintestazione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la poetica del fanciullino, il pessimismo, il” nido”.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Da Myricae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:          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 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Lavandare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 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Il lampo                                                                                                                                             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Il tuono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X agosto            </w:t>
            </w:r>
          </w:p>
          <w:p>
            <w:pPr>
              <w:pStyle w:val="Intestazione2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Da Poemetti</w:t>
            </w:r>
          </w:p>
          <w:p>
            <w:pPr>
              <w:pStyle w:val="Normale"/>
              <w:widowControl w:val="false"/>
              <w:rPr/>
            </w:pPr>
            <w:r>
              <w:rPr>
                <w:rStyle w:val="Numerodipagina"/>
                <w:rFonts w:eastAsia="Arial Unicode MS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eastAsia="zh-CN" w:bidi="hi-IN"/>
              </w:rPr>
              <w:t>Italy vv. 11-32</w:t>
            </w:r>
          </w:p>
          <w:p>
            <w:pPr>
              <w:pStyle w:val="Intestazione2"/>
              <w:widowControl w:val="false"/>
              <w:bidi w:val="0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rStyle w:val="Numerodipagina"/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Analisi dei punti fondanti del Discorso “La grande proletaria si è mossa”</w:t>
            </w:r>
            <w:r>
              <w:rPr>
                <w:rStyle w:val="Numerodipagina"/>
                <w:sz w:val="22"/>
                <w:szCs w:val="22"/>
                <w:lang w:val="it-IT"/>
              </w:rPr>
              <w:t xml:space="preserve">                                             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Da “Il fanciullino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”:  Il fanciullino                                      </w:t>
            </w:r>
          </w:p>
          <w:p>
            <w:pPr>
              <w:pStyle w:val="Predefinito"/>
              <w:widowControl w:val="false"/>
              <w:rPr>
                <w:rStyle w:val="Numerodipagina"/>
                <w:rFonts w:ascii="Arial" w:hAnsi="Arial" w:eastAsia="Arial" w:cs="Arial"/>
                <w:sz w:val="22"/>
                <w:szCs w:val="22"/>
                <w:lang w:val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G.D’ANNUNZIO :biografia e opere.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Il poeta-vate; l’intellettuale. La vita come “opera d’arte”. L'Esteta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Da “ Il piacere”:</w:t>
            </w: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 xml:space="preserve">  Andrea Sperelli, l’eroe dell’estetismo.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eastAsia="Times New Roman Bold" w:cs="Times New Roman Bold" w:ascii="Times New Roman Bold" w:hAnsi="Times New Roman Bold"/>
                <w:b w:val="false"/>
                <w:b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La conclusione de  Il Piacere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Da “Alcyone"</w:t>
            </w:r>
            <w:r>
              <w:rPr>
                <w:rStyle w:val="Numerodipagina"/>
                <w:rFonts w:eastAsia="Arial" w:cs="Arial" w:ascii="Arial" w:hAnsi="Arial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       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La pioggia nel pineto  </w:t>
            </w:r>
          </w:p>
          <w:p>
            <w:pPr>
              <w:pStyle w:val="Intestazione2"/>
              <w:widowControl w:val="false"/>
              <w:bidi w:val="0"/>
              <w:spacing w:lineRule="auto" w:line="360" w:before="0" w:after="0"/>
              <w:ind w:left="0" w:right="0" w:hanging="0"/>
              <w:jc w:val="left"/>
              <w:rPr>
                <w:rStyle w:val="Numerodipagina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  <w:u w:val="none" w:color="00000A"/>
                <w:lang w:val="it-IT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  <w:u w:val="none" w:color="00000A"/>
                <w:lang w:val="it-IT"/>
              </w:rPr>
            </w:r>
          </w:p>
          <w:p>
            <w:pPr>
              <w:pStyle w:val="Intestazione2"/>
              <w:widowControl w:val="false"/>
              <w:bidi w:val="0"/>
              <w:spacing w:lineRule="auto" w:line="360" w:before="0" w:after="0"/>
              <w:ind w:left="0" w:right="0" w:hanging="0"/>
              <w:jc w:val="left"/>
              <w:rPr>
                <w:i w:val="false"/>
                <w:i w:val="false"/>
                <w:iCs w:val="false"/>
                <w:sz w:val="22"/>
                <w:szCs w:val="22"/>
                <w:u w:val="single" w:color="000000"/>
              </w:rPr>
            </w:pPr>
            <w:r>
              <w:rPr>
                <w:i w:val="false"/>
                <w:iCs w:val="false"/>
                <w:sz w:val="22"/>
                <w:szCs w:val="22"/>
                <w:u w:val="single" w:color="000000"/>
              </w:rPr>
            </w:r>
          </w:p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b w:val="false"/>
                <w:bCs w:val="false"/>
                <w:i w:val="false"/>
                <w:iCs w:val="false"/>
                <w:sz w:val="22"/>
                <w:szCs w:val="22"/>
                <w:lang w:val="it-IT"/>
              </w:rPr>
              <w:t xml:space="preserve">                      </w:t>
            </w:r>
          </w:p>
        </w:tc>
      </w:tr>
      <w:tr>
        <w:trPr>
          <w:trHeight w:val="6465" w:hRule="atLeast"/>
        </w:trPr>
        <w:tc>
          <w:tcPr>
            <w:tcW w:w="3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/>
            </w:pPr>
            <w:r>
              <w:rPr>
                <w:rStyle w:val="Numerodipagina"/>
                <w:rFonts w:ascii="Times New Roman" w:hAnsi="Times New Roman"/>
                <w:i w:val="false"/>
                <w:iCs w:val="false"/>
                <w:sz w:val="22"/>
                <w:szCs w:val="22"/>
                <w:lang w:val="it-IT"/>
              </w:rPr>
              <w:t xml:space="preserve">3) </w:t>
            </w:r>
            <w:r>
              <w:rPr>
                <w:rStyle w:val="Numerodipagina"/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 LA POESIA del ‘900: tradizione ed innovazione</w:t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rFonts w:ascii="Times New Roman" w:hAnsi="Times New Roman"/>
                <w:i w:val="false"/>
                <w:iCs w:val="false"/>
                <w:sz w:val="22"/>
                <w:szCs w:val="22"/>
                <w:lang w:val="it-IT"/>
              </w:rPr>
              <w:t>10</w:t>
            </w:r>
          </w:p>
        </w:tc>
        <w:tc>
          <w:tcPr>
            <w:tcW w:w="6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Pidipagina"/>
              <w:widowControl w:val="false"/>
              <w:spacing w:lineRule="auto" w:line="240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  <w:p>
            <w:pPr>
              <w:pStyle w:val="Pidipagina"/>
              <w:widowControl w:val="false"/>
              <w:spacing w:lineRule="auto" w:line="240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it-IT"/>
              </w:rPr>
              <w:t>Il contesto culturale del primo Novecento.</w:t>
            </w:r>
          </w:p>
          <w:p>
            <w:pPr>
              <w:pStyle w:val="Pidipagina"/>
              <w:widowControl w:val="false"/>
              <w:bidi w:val="0"/>
              <w:spacing w:lineRule="auto" w:line="24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Pidipagina"/>
              <w:widowControl w:val="false"/>
              <w:bidi w:val="0"/>
              <w:spacing w:lineRule="auto" w:line="24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Futuristi 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 linee generali.</w:t>
            </w:r>
          </w:p>
          <w:p>
            <w:pPr>
              <w:pStyle w:val="Pidipagina"/>
              <w:widowControl w:val="false"/>
              <w:bidi w:val="0"/>
              <w:spacing w:lineRule="auto" w:line="24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Il Manifesto tecnico del futurismo(sintesi) .</w:t>
            </w:r>
          </w:p>
          <w:p>
            <w:pPr>
              <w:pStyle w:val="Pidipagina"/>
              <w:widowControl w:val="false"/>
              <w:bidi w:val="0"/>
              <w:spacing w:lineRule="auto" w:line="240"/>
              <w:ind w:left="0" w:right="0" w:hanging="0"/>
              <w:jc w:val="left"/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/>
            </w:pP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Tendenze, linguaggi e stili comunicativi tra sperimentalismo e tradizione. Il valore della parola: la poesia pura di G. Ungaretti </w:t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Times New Roman Bold" w:hAnsi="Times New Roman Bold"/>
                <w:lang w:val="it-IT"/>
              </w:rPr>
            </w:pPr>
            <w:r>
              <w:rPr>
                <w:rFonts w:ascii="Times New Roman Bold" w:hAnsi="Times New Roman Bold"/>
                <w:lang w:val="it-IT"/>
              </w:rPr>
            </w:r>
          </w:p>
          <w:p>
            <w:pPr>
              <w:pStyle w:val="Normale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spacing w:lineRule="auto" w:line="240"/>
              <w:rPr/>
            </w:pP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G.UNGARETTI</w:t>
            </w:r>
            <w:r>
              <w:rPr>
                <w:rFonts w:eastAsia="Times New Roman Bold" w:cs="Times New Roman Bold"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 </w:t>
            </w:r>
          </w:p>
          <w:p>
            <w:pPr>
              <w:pStyle w:val="Pidipagina"/>
              <w:widowControl w:val="false"/>
              <w:spacing w:lineRule="auto" w:line="240"/>
              <w:rPr/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  <w:p>
            <w:pPr>
              <w:pStyle w:val="Predefinito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bidi w:val="0"/>
              <w:spacing w:lineRule="auto" w:line="240"/>
              <w:ind w:left="0" w:right="0" w:hanging="0"/>
              <w:jc w:val="left"/>
              <w:rPr/>
            </w:pPr>
            <w:r>
              <w:rPr>
                <w:rStyle w:val="Numerodipagina"/>
                <w:rFonts w:eastAsia="Times New Roman Bold" w:cs="Times New Roman Bold" w:ascii="Arial" w:hAnsi="Arial"/>
                <w:b/>
                <w:bCs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La funzione della poesia; l’esperienza della guerra.</w:t>
            </w:r>
          </w:p>
          <w:p>
            <w:pPr>
              <w:pStyle w:val="Normale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bidi w:val="0"/>
              <w:spacing w:lineRule="auto" w:line="240"/>
              <w:ind w:left="0" w:right="0" w:hanging="0"/>
              <w:jc w:val="left"/>
              <w:rPr/>
            </w:pPr>
            <w:r>
              <w:rPr>
                <w:rStyle w:val="Numerodipagina"/>
                <w:rFonts w:eastAsia="Times New Roman Bold" w:cs="Times New Roman Bold" w:ascii="Times New Roman Bold" w:hAnsi="Times New Roman Bold"/>
                <w:b/>
                <w:bCs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Sperimentazione e rivoluzione formale</w:t>
            </w:r>
          </w:p>
          <w:p>
            <w:pPr>
              <w:pStyle w:val="Normale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spacing w:lineRule="auto" w:line="240"/>
              <w:rPr/>
            </w:pP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Da  l’Allegria </w:t>
            </w:r>
            <w:r>
              <w:rPr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:                                                          </w:t>
            </w:r>
          </w:p>
          <w:p>
            <w:pPr>
              <w:pStyle w:val="Normale"/>
              <w:widowControl w:val="false"/>
              <w:bidi w:val="0"/>
              <w:spacing w:lineRule="auto" w:line="240"/>
              <w:jc w:val="left"/>
              <w:rPr/>
            </w:pPr>
            <w:r>
              <w:rPr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 </w:t>
            </w:r>
            <w:r>
              <w:rPr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I fiumi </w:t>
            </w:r>
          </w:p>
          <w:p>
            <w:pPr>
              <w:pStyle w:val="Normale"/>
              <w:widowControl w:val="false"/>
              <w:bidi w:val="0"/>
              <w:spacing w:lineRule="auto" w:line="240"/>
              <w:jc w:val="left"/>
              <w:rPr/>
            </w:pPr>
            <w:r>
              <w:rPr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 </w:t>
            </w:r>
            <w:r>
              <w:rPr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Veglia                                                                              </w:t>
            </w:r>
          </w:p>
          <w:p>
            <w:pPr>
              <w:pStyle w:val="Titolo2"/>
              <w:widowControl w:val="false"/>
              <w:bidi w:val="0"/>
              <w:spacing w:lineRule="auto" w:line="240" w:before="0" w:after="0"/>
              <w:jc w:val="left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Soldati </w:t>
            </w:r>
          </w:p>
          <w:p>
            <w:pPr>
              <w:pStyle w:val="Titolo2"/>
              <w:widowControl w:val="false"/>
              <w:bidi w:val="0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Natale</w:t>
            </w:r>
          </w:p>
          <w:p>
            <w:pPr>
              <w:pStyle w:val="Normale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spacing w:lineRule="auto" w:line="240"/>
              <w:rPr>
                <w:rFonts w:ascii="Times New Roman Bold" w:hAnsi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/>
              </w:rPr>
            </w:r>
          </w:p>
          <w:p>
            <w:pPr>
              <w:pStyle w:val="Normale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spacing w:lineRule="auto" w:line="240"/>
              <w:rPr/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/>
              </w:rPr>
              <w:t xml:space="preserve">Il </w:t>
            </w: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discorso di G. Ungaretti a Gorizia 21-05-1966 </w:t>
            </w:r>
          </w:p>
          <w:p>
            <w:pPr>
              <w:pStyle w:val="Normale"/>
              <w:widowControl w:val="false"/>
              <w:spacing w:lineRule="auto" w:line="240"/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Normale"/>
              <w:widowControl w:val="false"/>
              <w:spacing w:lineRule="auto" w:line="240"/>
              <w:rPr>
                <w:rFonts w:ascii="Times New Roman Bold" w:hAnsi="Times New Roman Bold" w:eastAsia="Arial" w:cs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eastAsia="Arial" w:cs="Arial"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Predefinito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bidi w:val="0"/>
              <w:spacing w:lineRule="auto" w:line="240"/>
              <w:ind w:left="0" w:right="0" w:hanging="0"/>
              <w:jc w:val="left"/>
              <w:rPr>
                <w:rStyle w:val="Numerodipagina"/>
                <w:rFonts w:ascii="Arial" w:hAnsi="Arial"/>
                <w:b w:val="false"/>
                <w:b w:val="false"/>
                <w:bCs w:val="false"/>
                <w:sz w:val="22"/>
                <w:szCs w:val="22"/>
                <w:u w:val="none" w:color="00000A"/>
                <w:lang w:val="it-IT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 w:color="00000A"/>
                <w:lang w:val="it-IT"/>
              </w:rPr>
            </w:r>
          </w:p>
          <w:p>
            <w:pPr>
              <w:pStyle w:val="Predefinito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bidi w:val="0"/>
              <w:spacing w:lineRule="auto" w:line="240"/>
              <w:ind w:left="0" w:right="0" w:hanging="0"/>
              <w:jc w:val="left"/>
              <w:rPr>
                <w:rStyle w:val="Numerodipagina"/>
                <w:rFonts w:ascii="Arial" w:hAnsi="Arial"/>
                <w:b w:val="false"/>
                <w:b w:val="false"/>
                <w:bCs w:val="false"/>
                <w:sz w:val="22"/>
                <w:szCs w:val="22"/>
                <w:u w:val="none" w:color="00000A"/>
                <w:lang w:val="it-IT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 w:color="00000A"/>
                <w:lang w:val="it-IT"/>
              </w:rPr>
            </w:r>
          </w:p>
          <w:p>
            <w:pPr>
              <w:pStyle w:val="Predefinito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bidi w:val="0"/>
              <w:spacing w:lineRule="auto" w:line="240"/>
              <w:ind w:left="0" w:right="0" w:hanging="0"/>
              <w:jc w:val="left"/>
              <w:rPr>
                <w:rStyle w:val="Numerodipagina"/>
                <w:rFonts w:ascii="Arial" w:hAnsi="Arial"/>
                <w:b w:val="false"/>
                <w:b w:val="false"/>
                <w:bCs w:val="false"/>
                <w:sz w:val="22"/>
                <w:szCs w:val="22"/>
                <w:u w:val="none" w:color="00000A"/>
                <w:lang w:val="it-IT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 w:color="00000A"/>
                <w:lang w:val="it-IT"/>
              </w:rPr>
            </w:r>
          </w:p>
        </w:tc>
      </w:tr>
      <w:tr>
        <w:trPr>
          <w:trHeight w:val="9588" w:hRule="atLeast"/>
        </w:trPr>
        <w:tc>
          <w:tcPr>
            <w:tcW w:w="3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/>
            </w:pPr>
            <w:r>
              <w:rPr>
                <w:rStyle w:val="Numerodipagina"/>
                <w:rFonts w:ascii="Times New Roman" w:hAnsi="Times New Roman"/>
                <w:i w:val="false"/>
                <w:iCs w:val="false"/>
                <w:sz w:val="22"/>
                <w:szCs w:val="22"/>
                <w:lang w:val="it-IT"/>
              </w:rPr>
              <w:t xml:space="preserve">4) IL ROMANZO NEL ‘900 </w:t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rFonts w:ascii="Times New Roman" w:hAnsi="Times New Roman"/>
                <w:i w:val="false"/>
                <w:iCs w:val="false"/>
                <w:sz w:val="22"/>
                <w:szCs w:val="22"/>
                <w:lang w:val="it-IT"/>
              </w:rPr>
              <w:t>20</w:t>
            </w:r>
          </w:p>
        </w:tc>
        <w:tc>
          <w:tcPr>
            <w:tcW w:w="6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Pidipagina"/>
              <w:widowControl w:val="false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Pidipagina"/>
              <w:widowControl w:val="false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L'et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fr-FR"/>
              </w:rPr>
              <w:t xml:space="preserve">à 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"dell'ansia". </w:t>
            </w:r>
          </w:p>
          <w:p>
            <w:pPr>
              <w:pStyle w:val="Intestazione2"/>
              <w:widowControl w:val="false"/>
              <w:bidi w:val="0"/>
              <w:spacing w:lineRule="auto" w:line="360" w:before="0" w:after="0"/>
              <w:ind w:left="0" w:right="0" w:hanging="0"/>
              <w:jc w:val="left"/>
              <w:rPr/>
            </w:pPr>
            <w:r>
              <w:rPr>
                <w:i w:val="false"/>
                <w:iCs w:val="false"/>
                <w:sz w:val="22"/>
                <w:szCs w:val="22"/>
                <w:lang w:val="it-IT"/>
              </w:rPr>
              <w:t>La dissoluzione della forma romanzo .La figura dell’anti-eroe. Le nuove tematiche. L’Io Narrante. Le nuove tecniche narrative</w:t>
            </w:r>
          </w:p>
          <w:p>
            <w:pPr>
              <w:pStyle w:val="Intestazione2"/>
              <w:widowControl w:val="false"/>
              <w:bidi w:val="0"/>
              <w:spacing w:lineRule="auto" w:line="360" w:before="0" w:after="0"/>
              <w:ind w:left="0" w:right="0" w:hanging="0"/>
              <w:jc w:val="left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Style w:val="Numerodipagina"/>
                <w:i w:val="false"/>
                <w:iCs w:val="false"/>
                <w:sz w:val="22"/>
                <w:szCs w:val="22"/>
                <w:lang w:val="it-IT"/>
              </w:rPr>
              <w:t>I romanzi di Luigi Pirandello e Italo Svevo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L.PIRANDELLO:biografia e opere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 xml:space="preserve">Nodi concettuali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none" w:color="00000A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none" w:color="00000A"/>
                <w:lang w:val="it-IT"/>
              </w:rPr>
              <w:t>Il relativismo conoscitivo; la dialettica vita-forma; l’Umorismo.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0"/>
                <w:lang w:val="it-IT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  <w:u w:val="single" w:color="000000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Da “Novelle per un anno” :                      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Il treno ha fischiato…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 w:eastAsia="zh-CN" w:bidi="hi-IN"/>
              </w:rPr>
              <w:t>La patente (materiale fornito dall’insegnante)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 w:eastAsia="zh-CN" w:bidi="hi-IN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 w:eastAsia="zh-CN" w:bidi="hi-IN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 xml:space="preserve">  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Il fu Mattia Pascal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La struttura del romanzo, il tema della crisi dell’identità.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Fonts w:ascii="Arial" w:hAnsi="Arial"/>
                <w:sz w:val="22"/>
                <w:szCs w:val="22"/>
                <w:lang w:val="it-IT"/>
              </w:rPr>
              <w:t>Letture: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Fonts w:ascii="Arial" w:hAnsi="Arial"/>
                <w:sz w:val="22"/>
                <w:szCs w:val="22"/>
                <w:lang w:val="it-IT"/>
              </w:rPr>
              <w:t>Adriano Meis e la sua ombra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Fonts w:eastAsia="Arial" w:cs="Arial" w:ascii="Arial" w:hAnsi="Arial"/>
                <w:sz w:val="22"/>
                <w:szCs w:val="22"/>
                <w:lang w:val="it-IT"/>
              </w:rPr>
              <w:t>Pascal porta i fiorni alla propria tomba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Da </w:t>
            </w: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>“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L’Umorismo:</w:t>
            </w: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 xml:space="preserve"> la differenza tra umorismo e comicità:la vecchia imbellettata </w:t>
            </w:r>
          </w:p>
          <w:p>
            <w:pPr>
              <w:pStyle w:val="Normale"/>
              <w:widowControl w:val="false"/>
              <w:rPr>
                <w:rFonts w:ascii="Arial" w:hAnsi="Arial" w:eastAsia="Arial" w:cs="Arial"/>
                <w:b/>
                <w:b/>
                <w:bCs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eastAsia="Arial" w:cs="Arial" w:ascii="Arial" w:hAnsi="Arial"/>
                <w:b/>
                <w:bCs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ITALO SVEVO</w:t>
            </w:r>
            <w:r>
              <w:rPr>
                <w:rStyle w:val="Numerodipagina"/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  <w:t xml:space="preserve">  : 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biografia e opere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u w:val="single" w:color="00000A"/>
                <w:lang w:val="it-IT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u w:val="single" w:color="00000A"/>
                <w:lang w:val="it-IT"/>
              </w:rPr>
              <w:t>Nodi concettuali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/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I  tre romanzi: personaggi e tecniche narrative.Inettitudine e senilità. La psicanalisi come strumento letterario. Concetti di malattia e salute.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b/>
                <w:b/>
                <w:bCs/>
                <w:sz w:val="22"/>
                <w:szCs w:val="22"/>
                <w:lang w:val="it-IT"/>
              </w:rPr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/>
                <w:b w:val="false"/>
                <w:b w:val="false"/>
                <w:bCs w:val="false"/>
                <w:sz w:val="22"/>
                <w:szCs w:val="22"/>
                <w:lang w:val="it-IT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  <w:lang w:val="it-IT"/>
              </w:rPr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b/>
                <w:b/>
                <w:bCs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 xml:space="preserve">                                             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“</w:t>
            </w:r>
            <w:r>
              <w:rPr>
                <w:rStyle w:val="Numerodipagina"/>
                <w:rFonts w:ascii="Arial" w:hAnsi="Arial"/>
                <w:b/>
                <w:bCs/>
                <w:sz w:val="22"/>
                <w:szCs w:val="22"/>
                <w:lang w:val="it-IT"/>
              </w:rPr>
              <w:t>La Coscienza di Zeno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”: 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  <w:t>Analisi di:</w:t>
            </w:r>
          </w:p>
          <w:p>
            <w:pPr>
              <w:pStyle w:val="Predefinito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</w:pPr>
            <w:r>
              <w:rPr>
                <w:rFonts w:ascii="Arial" w:hAnsi="Arial"/>
                <w:sz w:val="22"/>
                <w:szCs w:val="22"/>
                <w:lang w:val="it-IT"/>
              </w:rPr>
            </w:r>
          </w:p>
          <w:p>
            <w:pPr>
              <w:pStyle w:val="Normale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Lo schiaffo del padre</w:t>
            </w:r>
          </w:p>
          <w:p>
            <w:pPr>
              <w:pStyle w:val="Normale"/>
              <w:widowControl w:val="false"/>
              <w:rPr>
                <w:rFonts w:ascii="Arial" w:hAnsi="Arial"/>
              </w:rPr>
            </w:pPr>
            <w:r>
              <w:rPr>
                <w:rFonts w:eastAsia="Times New Roman Bold" w:cs="Times New Roman Bold" w:ascii="Arial" w:hAnsi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La proposta di matrimonio</w:t>
            </w:r>
          </w:p>
          <w:p>
            <w:pPr>
              <w:pStyle w:val="Normale"/>
              <w:widowControl w:val="false"/>
              <w:rPr>
                <w:rFonts w:eastAsia="Times New Roman Bold" w:cs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eastAsia="Times New Roman Bold" w:cs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bidi w:val="0"/>
              <w:ind w:left="0" w:right="0" w:hanging="0"/>
              <w:jc w:val="left"/>
              <w:rPr>
                <w:rStyle w:val="Numerodipagina"/>
                <w:rFonts w:ascii="Arial" w:hAnsi="Arial" w:eastAsia="Arial" w:cs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eastAsia="Arial" w:cs="Arial" w:ascii="Arial" w:hAnsi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Pidipagina"/>
              <w:widowControl w:val="false"/>
              <w:bidi w:val="0"/>
              <w:ind w:left="0" w:right="0" w:hanging="0"/>
              <w:jc w:val="left"/>
              <w:rPr>
                <w:rStyle w:val="Numerodipagina"/>
                <w:rFonts w:ascii="Arial" w:hAnsi="Arial"/>
                <w:sz w:val="22"/>
                <w:szCs w:val="22"/>
                <w:lang w:val="it-IT"/>
              </w:rPr>
            </w:pPr>
            <w:r>
              <w:rPr>
                <w:rFonts w:ascii="Arial" w:hAnsi="Arial"/>
                <w:sz w:val="22"/>
                <w:szCs w:val="22"/>
                <w:lang w:val="it-IT"/>
              </w:rPr>
            </w:r>
          </w:p>
        </w:tc>
      </w:tr>
      <w:tr>
        <w:trPr>
          <w:trHeight w:val="1305" w:hRule="atLeast"/>
        </w:trPr>
        <w:tc>
          <w:tcPr>
            <w:tcW w:w="3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itolo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/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5) IL DOPOGUERRA</w:t>
            </w:r>
          </w:p>
          <w:p>
            <w:pPr>
              <w:pStyle w:val="Titolo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>
                <w:rFonts w:ascii="Times New Roman Bold" w:hAnsi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Titolo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>
                <w:rFonts w:ascii="Times New Roman Bold" w:hAnsi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Titolo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>
                <w:rFonts w:ascii="Times New Roman Bold" w:hAnsi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Titolo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>
                <w:rFonts w:ascii="Times New Roman Bold" w:hAnsi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Titolo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>
                <w:rFonts w:ascii="Times New Roman Bold" w:hAnsi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Titolo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/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 xml:space="preserve">6)  Legalità e Mafia </w:t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itolo2"/>
              <w:widowControl w:val="false"/>
              <w:spacing w:lineRule="auto" w:line="360" w:before="0" w:after="0"/>
              <w:rPr>
                <w:rFonts w:ascii="Times New Roman Bold" w:hAnsi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ascii="Times New Roman Bold" w:hAnsi="Times New Roman Bold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4</w:t>
            </w:r>
          </w:p>
        </w:tc>
        <w:tc>
          <w:tcPr>
            <w:tcW w:w="6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/>
              </w:rPr>
            </w:pPr>
            <w:r>
              <w:rPr>
                <w:rFonts w:eastAsia="Times New Roman Bold" w:cs="Times New Roman Bold" w:ascii="Arial" w:hAnsi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Il Neorealismo I. Calvino la fase del Realismo</w:t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/>
            </w:pPr>
            <w:r>
              <w:rPr>
                <w:rFonts w:eastAsia="Times New Roman Bold" w:cs="Times New Roman Bold" w:ascii="Arial" w:hAnsi="Arial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  <w:t>Il sentiero dei nidi di ragno (lettura integrale assegnata come attività domestica)</w:t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Lettura integrale de “Il giorno della civetta” L. Sciascia (lettura integrale assegnata come attività domestica)</w:t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“</w:t>
            </w: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Ciò che inferno non è “ di A. D’Avenia (lettura integrale assegnata come attività domestica)</w:t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0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 xml:space="preserve">P. Levi “Se questo è un uomo”  </w:t>
            </w: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(lettura integrale assegnata come attività domestica)</w:t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Times New Roman Bold" w:hAnsi="Times New Roman Bold" w:eastAsia="Times New Roman Bold" w:cs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Fonts w:eastAsia="Times New Roman Bold" w:cs="Times New Roman Bold" w:ascii="Times New Roman Bold" w:hAnsi="Times New Roman Bold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/>
              </w:rPr>
            </w:r>
          </w:p>
          <w:p>
            <w:pPr>
              <w:pStyle w:val="Predefinito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bidi w:val="0"/>
              <w:spacing w:lineRule="auto" w:line="240"/>
              <w:ind w:left="0" w:right="0" w:hanging="0"/>
              <w:jc w:val="left"/>
              <w:rPr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4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/>
              </w:rPr>
              <w:t>( Attività prevista entro la fine dell’anno scolastico )</w:t>
            </w:r>
          </w:p>
          <w:p>
            <w:pPr>
              <w:pStyle w:val="Predefinito"/>
              <w:widowControl w:val="false"/>
              <w:tabs>
                <w:tab w:val="clear" w:pos="720"/>
                <w:tab w:val="left" w:pos="1725" w:leader="none"/>
                <w:tab w:val="left" w:pos="6195" w:leader="none"/>
              </w:tabs>
              <w:bidi w:val="0"/>
              <w:spacing w:lineRule="auto" w:line="240"/>
              <w:ind w:left="0" w:right="0" w:hanging="0"/>
              <w:jc w:val="left"/>
              <w:rPr>
                <w:rStyle w:val="Numerodipagina"/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 w:eastAsia="zh-CN" w:bidi="hi-IN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 w:eastAsia="zh-CN" w:bidi="hi-IN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bidi w:val="0"/>
              <w:spacing w:lineRule="auto" w:line="240"/>
              <w:ind w:left="0" w:right="0" w:hanging="0"/>
              <w:jc w:val="left"/>
              <w:rPr/>
            </w:pP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  <w:t>P. Levi</w:t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bidi w:val="0"/>
              <w:spacing w:lineRule="auto" w:line="240"/>
              <w:ind w:left="0" w:right="0" w:hanging="0"/>
              <w:jc w:val="left"/>
              <w:rPr>
                <w:rStyle w:val="Numerodipagina"/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</w:r>
          </w:p>
          <w:p>
            <w:pPr>
              <w:pStyle w:val="Pidipagina"/>
              <w:widowControl w:val="false"/>
              <w:tabs>
                <w:tab w:val="center" w:pos="4819" w:leader="none"/>
                <w:tab w:val="right" w:pos="9612" w:leader="none"/>
                <w:tab w:val="right" w:pos="9638" w:leader="none"/>
              </w:tabs>
              <w:bidi w:val="0"/>
              <w:spacing w:lineRule="auto" w:line="240"/>
              <w:ind w:left="0" w:right="0" w:hanging="0"/>
              <w:jc w:val="left"/>
              <w:rPr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0"/>
                <w:sz w:val="22"/>
                <w:szCs w:val="22"/>
                <w:u w:val="none" w:color="000000"/>
                <w:vertAlign w:val="baseline"/>
                <w:lang w:val="it-IT"/>
              </w:rPr>
            </w:pP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A"/>
                <w:vertAlign w:val="baseline"/>
                <w:lang w:eastAsia="zh-CN" w:bidi="hi-IN"/>
              </w:rPr>
              <w:t xml:space="preserve">I sommersi e i salvati </w:t>
            </w:r>
          </w:p>
        </w:tc>
      </w:tr>
      <w:tr>
        <w:trPr>
          <w:trHeight w:val="2265" w:hRule="atLeast"/>
        </w:trPr>
        <w:tc>
          <w:tcPr>
            <w:tcW w:w="3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tabs>
                <w:tab w:val="clear" w:pos="720"/>
                <w:tab w:val="left" w:pos="360" w:leader="none"/>
              </w:tabs>
              <w:spacing w:lineRule="auto" w:line="360" w:before="0" w:after="0"/>
              <w:rPr/>
            </w:pPr>
            <w:r>
              <w:rPr>
                <w:rStyle w:val="Numerodipagina"/>
                <w:rFonts w:ascii="Times New Roman" w:hAnsi="Times New Roman"/>
                <w:i/>
                <w:iCs/>
                <w:sz w:val="22"/>
                <w:szCs w:val="22"/>
                <w:lang w:val="it-IT"/>
              </w:rPr>
              <w:t>7)PREPARAZIONE ALL' ESAME DI STATO</w:t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rFonts w:ascii="Times New Roman" w:hAnsi="Times New Roman"/>
                <w:b/>
                <w:bCs/>
                <w:i w:val="false"/>
                <w:iCs w:val="false"/>
                <w:sz w:val="22"/>
                <w:szCs w:val="22"/>
                <w:lang w:val="it-IT"/>
              </w:rPr>
              <w:t>10</w:t>
            </w:r>
          </w:p>
        </w:tc>
        <w:tc>
          <w:tcPr>
            <w:tcW w:w="6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b w:val="false"/>
                <w:bCs w:val="false"/>
                <w:i w:val="false"/>
                <w:iCs w:val="false"/>
                <w:sz w:val="22"/>
                <w:szCs w:val="22"/>
                <w:lang w:val="it-IT"/>
              </w:rPr>
              <w:t>Tipologia A, B</w:t>
            </w:r>
            <w:r>
              <w:rPr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b w:val="false"/>
                <w:bCs w:val="false"/>
                <w:i w:val="false"/>
                <w:iCs w:val="false"/>
                <w:sz w:val="22"/>
                <w:szCs w:val="22"/>
                <w:lang w:val="it-IT"/>
              </w:rPr>
              <w:t>e C</w:t>
            </w:r>
            <w:r>
              <w:rPr>
                <w:sz w:val="22"/>
                <w:szCs w:val="22"/>
                <w:lang w:val="it-IT"/>
              </w:rPr>
              <w:t>.</w:t>
            </w:r>
          </w:p>
          <w:p>
            <w:pPr>
              <w:pStyle w:val="Intestazione2"/>
              <w:widowControl w:val="false"/>
              <w:spacing w:lineRule="auto" w:line="360" w:before="0" w:after="0"/>
              <w:rPr>
                <w:rStyle w:val="Numerodipagina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sz w:val="22"/>
                <w:szCs w:val="22"/>
                <w:lang w:val="it-IT"/>
              </w:rPr>
              <w:t xml:space="preserve"> </w:t>
            </w:r>
            <w:r>
              <w:rPr>
                <w:rStyle w:val="Numerodipagina"/>
                <w:b w:val="false"/>
                <w:bCs w:val="false"/>
                <w:i w:val="false"/>
                <w:iCs w:val="false"/>
                <w:sz w:val="22"/>
                <w:szCs w:val="22"/>
                <w:lang w:val="it-IT"/>
              </w:rPr>
              <w:t>Stuttura di un testo argomentativo.</w:t>
            </w:r>
          </w:p>
          <w:p>
            <w:pPr>
              <w:pStyle w:val="Intestazione2"/>
              <w:widowControl w:val="false"/>
              <w:spacing w:lineRule="auto" w:line="360" w:before="0" w:after="0"/>
              <w:rPr>
                <w:rStyle w:val="Numerodipagina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  <w:lang w:val="it-IT"/>
              </w:rPr>
            </w:pPr>
            <w:r>
              <w:rPr>
                <w:rStyle w:val="Numerodipagina"/>
                <w:b w:val="false"/>
                <w:bCs w:val="false"/>
                <w:i w:val="false"/>
                <w:iCs w:val="false"/>
                <w:sz w:val="22"/>
                <w:szCs w:val="22"/>
                <w:lang w:val="it-IT"/>
              </w:rPr>
              <w:t>La produzione personale a partire dalle tematiche di  un testo dato.</w:t>
            </w:r>
          </w:p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b w:val="false"/>
                <w:bCs w:val="false"/>
                <w:i w:val="false"/>
                <w:iCs w:val="false"/>
                <w:sz w:val="22"/>
                <w:szCs w:val="22"/>
                <w:lang w:val="it-IT"/>
              </w:rPr>
              <w:t>Tecniche di analisi testuale.</w:t>
            </w:r>
          </w:p>
          <w:p>
            <w:pPr>
              <w:pStyle w:val="Intestazione2"/>
              <w:widowControl w:val="false"/>
              <w:spacing w:lineRule="auto" w:line="360" w:before="0" w:after="0"/>
              <w:rPr/>
            </w:pPr>
            <w:r>
              <w:rPr>
                <w:rStyle w:val="Numerodipagina"/>
                <w:b w:val="false"/>
                <w:bCs w:val="false"/>
                <w:i w:val="false"/>
                <w:iCs w:val="false"/>
                <w:sz w:val="22"/>
                <w:szCs w:val="22"/>
                <w:lang w:val="it-IT"/>
              </w:rPr>
              <w:t>Verifiche scritte</w:t>
            </w:r>
          </w:p>
        </w:tc>
      </w:tr>
    </w:tbl>
    <w:p>
      <w:pPr>
        <w:pStyle w:val="Intestazione2"/>
        <w:rPr>
          <w:rStyle w:val="Numerodipagina"/>
          <w:sz w:val="22"/>
          <w:szCs w:val="22"/>
          <w:u w:val="single" w:color="000000"/>
        </w:rPr>
      </w:pPr>
      <w:r>
        <w:rPr>
          <w:rStyle w:val="Numerodipagina"/>
          <w:sz w:val="22"/>
          <w:szCs w:val="22"/>
          <w:lang w:val="it-IT"/>
        </w:rPr>
        <w:t>7. LIVELLI SPECIFICI DI APPRENDIMENTO MEDIAMENTE RAGGIUNTI NELLA  DISCIPLINA:</w:t>
      </w:r>
    </w:p>
    <w:p>
      <w:pPr>
        <w:pStyle w:val="Rientrocorpodeltesto3"/>
        <w:spacing w:before="120" w:after="0"/>
        <w:ind w:left="0" w:right="0" w:hanging="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CONOSCENZE</w:t>
      </w:r>
    </w:p>
    <w:p>
      <w:pPr>
        <w:pStyle w:val="Rientrocorpodeltesto3"/>
        <w:spacing w:before="120" w:after="0"/>
        <w:ind w:left="0" w:right="0" w:hanging="0"/>
        <w:rPr>
          <w:rStyle w:val="Numerodipagina"/>
          <w:rFonts w:ascii="Arial" w:hAnsi="Arial" w:eastAsia="Arial" w:cs="Arial"/>
          <w:b/>
          <w:b/>
          <w:bCs/>
          <w:sz w:val="22"/>
          <w:szCs w:val="22"/>
          <w:u w:val="single" w:color="00000A"/>
        </w:rPr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Saperi essenziali(definiti dal Dipartimento)</w:t>
      </w:r>
    </w:p>
    <w:p>
      <w:pPr>
        <w:pStyle w:val="Rientrocorpodeltesto3"/>
        <w:spacing w:before="120" w:after="0"/>
        <w:ind w:left="0" w:right="0" w:hanging="0"/>
        <w:rPr>
          <w:rStyle w:val="Numerodipagina"/>
          <w:rFonts w:ascii="Arial" w:hAnsi="Arial" w:eastAsia="Arial" w:cs="Arial"/>
          <w:b/>
          <w:b/>
          <w:bCs/>
          <w:sz w:val="22"/>
          <w:szCs w:val="22"/>
          <w:highlight w:val="white"/>
        </w:rPr>
      </w:pPr>
      <w:r>
        <w:rPr>
          <w:rStyle w:val="Numerodipagina"/>
          <w:rFonts w:ascii="Arial" w:hAnsi="Arial"/>
          <w:b/>
          <w:bCs/>
          <w:sz w:val="22"/>
          <w:szCs w:val="22"/>
          <w:shd w:fill="FFFFFF" w:val="clear"/>
          <w:lang w:val="it-IT"/>
        </w:rPr>
        <w:t>Naturalismo e Verismo.</w:t>
      </w:r>
    </w:p>
    <w:p>
      <w:pPr>
        <w:pStyle w:val="Carattere"/>
        <w:widowControl/>
        <w:shd w:val="clear" w:color="auto" w:fill="FFFFFF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</w:tabs>
        <w:suppressAutoHyphens w:val="false"/>
        <w:spacing w:before="0" w:after="160"/>
        <w:rPr>
          <w:rStyle w:val="Numerodipagina"/>
          <w:rFonts w:ascii="Arial" w:hAnsi="Arial" w:eastAsia="Arial" w:cs="Arial"/>
          <w:b/>
          <w:b/>
          <w:bCs/>
          <w:sz w:val="22"/>
          <w:szCs w:val="22"/>
          <w:highlight w:val="white"/>
        </w:rPr>
      </w:pPr>
      <w:r>
        <w:rPr>
          <w:rStyle w:val="Numerodipagina"/>
          <w:rFonts w:ascii="Arial" w:hAnsi="Arial"/>
          <w:b/>
          <w:bCs/>
          <w:sz w:val="22"/>
          <w:szCs w:val="22"/>
          <w:shd w:fill="FFFFFF" w:val="clear"/>
          <w:lang w:val="it-IT"/>
        </w:rPr>
        <w:t xml:space="preserve">Decadentismo. Avanguardie. Neorealismo. </w:t>
      </w:r>
    </w:p>
    <w:p>
      <w:pPr>
        <w:pStyle w:val="Carattere"/>
        <w:widowControl/>
        <w:shd w:val="clear" w:color="auto" w:fill="FFFFFF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</w:tabs>
        <w:suppressAutoHyphens w:val="false"/>
        <w:spacing w:before="0" w:after="160"/>
        <w:jc w:val="both"/>
        <w:rPr/>
      </w:pPr>
      <w:r>
        <w:rPr>
          <w:rStyle w:val="Numerodipagina"/>
          <w:rFonts w:ascii="Arial" w:hAnsi="Arial"/>
          <w:b/>
          <w:bCs/>
          <w:sz w:val="22"/>
          <w:szCs w:val="22"/>
          <w:shd w:fill="FFFFFF" w:val="clear"/>
          <w:lang w:val="it-IT"/>
        </w:rPr>
        <w:t>Testi antologici preferibilmente dei seguenti autori: G. Verga, G. Pascoli, G. D'Annunzio, L. Pirandello, I. Svevo, G. Ungaretti</w:t>
      </w:r>
    </w:p>
    <w:p>
      <w:pPr>
        <w:pStyle w:val="Carattere"/>
        <w:widowControl/>
        <w:shd w:val="clear" w:color="auto" w:fill="FFFFFF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</w:tabs>
        <w:suppressAutoHyphens w:val="false"/>
        <w:spacing w:before="0" w:after="160"/>
        <w:jc w:val="both"/>
        <w:rPr>
          <w:rStyle w:val="Numerodipagina"/>
          <w:rFonts w:ascii="Arial" w:hAnsi="Arial" w:eastAsia="Arial" w:cs="Arial"/>
          <w:b/>
          <w:b/>
          <w:bCs/>
          <w:sz w:val="22"/>
          <w:szCs w:val="22"/>
          <w:highlight w:val="white"/>
        </w:rPr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shd w:fill="FFFFFF" w:val="clear"/>
          <w:lang w:val="it-IT"/>
        </w:rPr>
        <w:t>Modalità e tecniche delle diverse forme di produzione scritta:</w:t>
      </w:r>
      <w:r>
        <w:rPr>
          <w:rStyle w:val="Numerodipagina"/>
          <w:rFonts w:ascii="Arial" w:hAnsi="Arial"/>
          <w:b/>
          <w:bCs/>
          <w:sz w:val="22"/>
          <w:szCs w:val="22"/>
          <w:shd w:fill="FFFFFF" w:val="clear"/>
          <w:lang w:val="it-IT"/>
        </w:rPr>
        <w:t xml:space="preserve"> tutte le tipologie della prima prova del Nuovo Esame di Stato </w:t>
      </w:r>
    </w:p>
    <w:p>
      <w:pPr>
        <w:pStyle w:val="Rientrocorpodeltesto3"/>
        <w:spacing w:before="120" w:after="0"/>
        <w:ind w:left="0" w:right="0" w:hanging="0"/>
        <w:rPr/>
      </w:pPr>
      <w:r>
        <w:rPr>
          <w:rFonts w:ascii="Arial" w:hAnsi="Arial"/>
          <w:sz w:val="22"/>
          <w:szCs w:val="22"/>
          <w:lang w:val="it-IT"/>
        </w:rPr>
        <w:t xml:space="preserve">Elementi e principali movimenti culturali della tradizione letteraria dall’Unità d’Italia ad oggi </w:t>
      </w:r>
    </w:p>
    <w:p>
      <w:pPr>
        <w:pStyle w:val="Predefinito"/>
        <w:spacing w:before="120" w:after="12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lang w:val="it-IT"/>
        </w:rPr>
        <w:t xml:space="preserve">Autori e testi significativi della tradizione culturale italiana e di altri popoli. </w:t>
      </w:r>
    </w:p>
    <w:p>
      <w:pPr>
        <w:pStyle w:val="Rientrocorpodeltesto3"/>
        <w:spacing w:before="120" w:after="0"/>
        <w:ind w:left="0" w:right="0" w:hanging="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lang w:val="it-IT"/>
        </w:rPr>
        <w:t xml:space="preserve">Modalità di integrazione delle diverse forme di espressione artistica e letteraria. </w:t>
      </w:r>
    </w:p>
    <w:p>
      <w:pPr>
        <w:pStyle w:val="Rientrocorpodeltesto3"/>
        <w:spacing w:before="120" w:after="0"/>
        <w:ind w:left="0" w:right="0" w:hanging="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lang w:val="it-IT"/>
        </w:rPr>
        <w:t xml:space="preserve">Metodi e strumenti per l’analisi e l’interpretazione dei testi letterari. </w:t>
      </w:r>
    </w:p>
    <w:p>
      <w:pPr>
        <w:pStyle w:val="Rientrocorpodeltesto3"/>
        <w:spacing w:before="120" w:after="0"/>
        <w:ind w:left="0" w:right="0" w:hanging="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lang w:val="it-IT"/>
        </w:rPr>
        <w:t>Tecniche compositive per diverse tipologie di produzione scritta.</w:t>
      </w:r>
    </w:p>
    <w:p>
      <w:pPr>
        <w:pStyle w:val="Rientrocorpodeltesto3"/>
        <w:spacing w:before="120" w:after="0"/>
        <w:ind w:left="0" w:right="0" w:hanging="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Predefinito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Carattere"/>
        <w:widowControl/>
        <w:tabs>
          <w:tab w:val="clear" w:pos="720"/>
          <w:tab w:val="left" w:pos="9132" w:leader="none"/>
        </w:tabs>
        <w:spacing w:lineRule="atLeast" w:line="270"/>
        <w:rPr/>
      </w:pPr>
      <w:r>
        <w:rPr>
          <w:rStyle w:val="Numerodipagina"/>
          <w:b/>
          <w:bCs/>
          <w:sz w:val="22"/>
          <w:szCs w:val="22"/>
          <w:lang w:val="it-IT"/>
        </w:rPr>
        <w:t xml:space="preserve">Gli obiettivi relativi alle </w:t>
      </w:r>
      <w:r>
        <w:rPr>
          <w:rStyle w:val="Numerodipagina"/>
          <w:b/>
          <w:bCs/>
          <w:sz w:val="22"/>
          <w:szCs w:val="22"/>
          <w:u w:val="single" w:color="00000A"/>
          <w:lang w:val="it-IT"/>
        </w:rPr>
        <w:t>conoscenze</w:t>
      </w:r>
      <w:bookmarkStart w:id="1" w:name="Testo35"/>
      <w:r>
        <w:rPr>
          <w:rStyle w:val="Numerodipagina"/>
          <w:b/>
          <w:bCs/>
          <w:sz w:val="22"/>
          <w:szCs w:val="22"/>
          <w:lang w:val="it-IT"/>
        </w:rPr>
        <w:t xml:space="preserve"> sono stati mediamente raggiunti in misura  sufficiente dalla maggior parte degli alunni; per  alcuni di essi il livello di conoscenza è discreto o buono. </w:t>
      </w:r>
    </w:p>
    <w:p>
      <w:pPr>
        <w:pStyle w:val="Testonormale1"/>
        <w:rPr>
          <w:rStyle w:val="Numerodipagina"/>
          <w:rFonts w:ascii="Arial" w:hAnsi="Arial" w:eastAsia="Arial" w:cs="Arial"/>
          <w:b/>
          <w:b/>
          <w:bCs/>
          <w:sz w:val="22"/>
          <w:szCs w:val="22"/>
          <w:u w:val="single" w:color="000000"/>
        </w:rPr>
      </w:pPr>
      <w:r>
        <w:rPr>
          <w:rFonts w:eastAsia="Arial" w:cs="Arial" w:ascii="Arial" w:hAnsi="Arial"/>
          <w:b/>
          <w:bCs/>
          <w:sz w:val="22"/>
          <w:szCs w:val="22"/>
          <w:u w:val="single" w:color="000000"/>
        </w:rPr>
      </w:r>
    </w:p>
    <w:p>
      <w:pPr>
        <w:pStyle w:val="Testonormale1"/>
        <w:rPr>
          <w:rStyle w:val="Numerodipagina"/>
          <w:rFonts w:ascii="Arial" w:hAnsi="Arial" w:eastAsia="Arial" w:cs="Arial"/>
          <w:b/>
          <w:b/>
          <w:bCs/>
          <w:sz w:val="22"/>
          <w:szCs w:val="22"/>
          <w:u w:val="single" w:color="00000A"/>
        </w:rPr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ABILITA’</w:t>
      </w:r>
    </w:p>
    <w:p>
      <w:pPr>
        <w:pStyle w:val="Testonormale1"/>
        <w:rPr>
          <w:rStyle w:val="Numerodipagina"/>
          <w:rFonts w:ascii="Arial" w:hAnsi="Arial" w:eastAsia="Arial" w:cs="Arial"/>
          <w:b/>
          <w:b/>
          <w:bCs/>
          <w:sz w:val="22"/>
          <w:szCs w:val="22"/>
          <w:u w:val="single" w:color="000000"/>
        </w:rPr>
      </w:pPr>
      <w:r>
        <w:rPr>
          <w:rFonts w:eastAsia="Arial" w:cs="Arial" w:ascii="Arial" w:hAnsi="Arial"/>
          <w:b/>
          <w:bCs/>
          <w:sz w:val="22"/>
          <w:szCs w:val="22"/>
          <w:u w:val="single" w:color="000000"/>
        </w:rPr>
      </w:r>
    </w:p>
    <w:p>
      <w:pPr>
        <w:pStyle w:val="Testonormale1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 </w:t>
      </w:r>
      <w:r>
        <w:rPr>
          <w:rStyle w:val="Numerodipagina"/>
          <w:rFonts w:ascii="Arial" w:hAnsi="Arial"/>
          <w:sz w:val="22"/>
          <w:szCs w:val="22"/>
          <w:lang w:val="it-IT"/>
        </w:rPr>
        <w:t>Individuare aspetti linguistici, stilistici e culturali dei / nei testi letterari più rappresentativi.</w:t>
      </w:r>
    </w:p>
    <w:p>
      <w:pPr>
        <w:pStyle w:val="Predefinito"/>
        <w:spacing w:before="120" w:after="12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 xml:space="preserve"> </w:t>
      </w:r>
      <w:r>
        <w:rPr>
          <w:rStyle w:val="Numerodipagina"/>
          <w:rFonts w:ascii="Arial" w:hAnsi="Arial"/>
          <w:sz w:val="22"/>
          <w:szCs w:val="22"/>
          <w:lang w:val="it-IT"/>
        </w:rPr>
        <w:t xml:space="preserve">Contestualizzare  l’evoluzione della civiltà artistica e letteraria italiana dall’Unità d’Italia ad oggi in rapporto ai principali processi sociali, culturali, politici e scientifici di riferimento. </w:t>
      </w:r>
    </w:p>
    <w:p>
      <w:pPr>
        <w:pStyle w:val="Predefinito"/>
        <w:spacing w:before="120" w:after="12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 xml:space="preserve"> </w:t>
      </w:r>
      <w:r>
        <w:rPr>
          <w:rStyle w:val="Numerodipagina"/>
          <w:rFonts w:ascii="Arial" w:hAnsi="Arial"/>
          <w:sz w:val="22"/>
          <w:szCs w:val="22"/>
          <w:lang w:val="it-IT"/>
        </w:rPr>
        <w:t xml:space="preserve">Identificare e analizzare temi, argomenti e idee sviluppate dai principali autori della letteratura italiana e di altre letterature. </w:t>
      </w:r>
    </w:p>
    <w:p>
      <w:pPr>
        <w:pStyle w:val="Predefinito"/>
        <w:spacing w:before="120" w:after="12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>Collegare i testi letterari con altri ambiti disciplinari.</w:t>
      </w:r>
    </w:p>
    <w:p>
      <w:pPr>
        <w:pStyle w:val="Predefinito"/>
        <w:spacing w:before="120" w:after="12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 xml:space="preserve"> </w:t>
      </w:r>
      <w:r>
        <w:rPr>
          <w:rStyle w:val="Numerodipagina"/>
          <w:rFonts w:ascii="Arial" w:hAnsi="Arial"/>
          <w:sz w:val="22"/>
          <w:szCs w:val="22"/>
          <w:lang w:val="it-IT"/>
        </w:rPr>
        <w:t>Produrre relazioni, sintesi, commenti e testi argomentativi utilizzando strutture morfo-sintattiche corrette .</w:t>
      </w:r>
    </w:p>
    <w:p>
      <w:pPr>
        <w:pStyle w:val="Predefinito"/>
        <w:spacing w:before="120" w:after="12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 xml:space="preserve">Utilizzare un lessico e un registro linguistico appropriato alle varie  tipologie di scrittura . </w:t>
      </w:r>
    </w:p>
    <w:p>
      <w:pPr>
        <w:pStyle w:val="Predefinito"/>
        <w:spacing w:before="120" w:after="12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>Esporre le conoscenze acquisite argomentandole,  usando correttamente lo strumento linguistico e un lessico appropriato.</w:t>
      </w:r>
      <w:r>
        <w:rPr>
          <w:rFonts w:ascii="Arial" w:hAnsi="Arial"/>
          <w:lang w:val="it-IT"/>
        </w:rPr>
        <w:t>Tecniche di analisi testuale.Tecniche di analisi testuale.</w:t>
      </w:r>
    </w:p>
    <w:p>
      <w:pPr>
        <w:pStyle w:val="Predefinito"/>
        <w:spacing w:before="120" w:after="120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>Leggere un’opera d’arte visiva e/o cinematografica con riferimento all’ultimo secolo.</w:t>
      </w:r>
    </w:p>
    <w:p>
      <w:pPr>
        <w:pStyle w:val="Testonormale1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Carattere"/>
        <w:widowControl/>
        <w:tabs>
          <w:tab w:val="clear" w:pos="720"/>
          <w:tab w:val="left" w:pos="9132" w:leader="none"/>
        </w:tabs>
        <w:spacing w:lineRule="atLeast" w:line="270"/>
        <w:rPr/>
      </w:pPr>
      <w:bookmarkEnd w:id="1"/>
      <w:r>
        <w:rPr>
          <w:rStyle w:val="Numerodipagina"/>
          <w:b/>
          <w:bCs/>
          <w:sz w:val="22"/>
          <w:szCs w:val="22"/>
          <w:lang w:val="it-IT"/>
        </w:rPr>
        <w:t xml:space="preserve"> </w:t>
      </w:r>
      <w:r>
        <w:rPr>
          <w:rStyle w:val="Numerodipagina"/>
          <w:b/>
          <w:bCs/>
          <w:sz w:val="22"/>
          <w:szCs w:val="22"/>
          <w:lang w:val="it-IT"/>
        </w:rPr>
        <w:t xml:space="preserve">Le suddette </w:t>
      </w:r>
      <w:r>
        <w:rPr>
          <w:rStyle w:val="Numerodipagina"/>
          <w:b/>
          <w:bCs/>
          <w:sz w:val="22"/>
          <w:szCs w:val="22"/>
          <w:u w:val="single" w:color="00000A"/>
          <w:lang w:val="it-IT"/>
        </w:rPr>
        <w:t>abilità</w:t>
      </w:r>
      <w:r>
        <w:rPr>
          <w:rStyle w:val="Numerodipagina"/>
          <w:b/>
          <w:bCs/>
          <w:sz w:val="22"/>
          <w:szCs w:val="22"/>
          <w:lang w:val="it-IT"/>
        </w:rPr>
        <w:t xml:space="preserve"> sono state raggiunte in misura sufficiente da diversi alunni;  altri non le hanno completamente raggiunte , per altri ancora il livello è discreto .</w:t>
      </w:r>
    </w:p>
    <w:p>
      <w:pPr>
        <w:pStyle w:val="Carattere"/>
        <w:widowControl/>
        <w:tabs>
          <w:tab w:val="clear" w:pos="720"/>
          <w:tab w:val="left" w:pos="9132" w:leader="none"/>
        </w:tabs>
        <w:spacing w:lineRule="atLeast" w:line="270"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Predefinito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COMPETENZE</w:t>
      </w:r>
    </w:p>
    <w:p>
      <w:pPr>
        <w:pStyle w:val="Predefinito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Predefinito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>Utilizzare il patrimonio lessicale ed espressivo della lingua italiana secondo le esigenze comunicative nei vari contesti: sociali, culturali, scientifici, economici, tecnologici.</w:t>
      </w:r>
    </w:p>
    <w:p>
      <w:pPr>
        <w:pStyle w:val="Predefinito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>Riconoscere il valore e le potenzialità dei beni artistici e ambientali, per una loro corretta fruizione e valorizzazione.</w:t>
      </w:r>
    </w:p>
    <w:p>
      <w:pPr>
        <w:pStyle w:val="Testonormale1"/>
        <w:rPr>
          <w:rStyle w:val="Numerodipagina"/>
          <w:rFonts w:ascii="Arial" w:hAnsi="Arial" w:eastAsia="Arial" w:cs="Arial"/>
          <w:b/>
          <w:b/>
          <w:bCs/>
          <w:sz w:val="22"/>
          <w:szCs w:val="22"/>
          <w:u w:val="single" w:color="000000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 xml:space="preserve">Operare collegamenti tra le tradizioni culturali locali, nazionali ed internazionali, sia in una prospettiva interculturale sia ai fini della mobilità di studio e di lavoro </w:t>
      </w:r>
    </w:p>
    <w:p>
      <w:pPr>
        <w:pStyle w:val="Predefinito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 xml:space="preserve"> </w:t>
      </w: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 xml:space="preserve">Le competenze indicate 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 sono  state conseguite ad un livello di sola sufficienza nella maggior parte dei casi;  alcuni alunni non le hanno completamente raggiunte, pochi le posseggono  in misura  discreta.</w:t>
      </w:r>
    </w:p>
    <w:p>
      <w:pPr>
        <w:pStyle w:val="Predefinito"/>
        <w:tabs>
          <w:tab w:val="clear" w:pos="720"/>
          <w:tab w:val="center" w:pos="9382" w:leader="none"/>
        </w:tabs>
        <w:spacing w:lineRule="auto" w:line="480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Testonormale1"/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>Si fa riferimento alle seguenti competenze indicate dalle linee guida per la fine del quinquennio</w:t>
      </w:r>
    </w:p>
    <w:p>
      <w:pPr>
        <w:pStyle w:val="Predefinito"/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A. Individuare e utilizzare gli strumenti di comunicazione e di team working più appropriati per intervenire nei contesti organizzativi e professionali di riferimento.</w:t>
      </w:r>
    </w:p>
    <w:p>
      <w:pPr>
        <w:pStyle w:val="Predefinito"/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B. Utilizzare gli strumenti culturali e metodologici per porsi con atteggiamento razionale, critico e responsabile di fronte alla realtà, ai suoi fenomeni, ai suoi problemi,  anche ai fini dell’apprendimento permanente.</w:t>
      </w:r>
    </w:p>
    <w:p>
      <w:pPr>
        <w:pStyle w:val="Predefinito"/>
        <w:rPr>
          <w:rStyle w:val="Numerodipagina"/>
          <w:rFonts w:ascii="Arial" w:hAnsi="Arial" w:eastAsia="Arial" w:cs="Arial"/>
          <w:b/>
          <w:b/>
          <w:bCs/>
          <w:i/>
          <w:i/>
          <w:iCs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C. Redigere relazioni tecniche e documentare le attività individuali e di gruppo relative a situazioni professionali.(Competenze raggiunte alla fine del quinquennio).</w:t>
      </w:r>
    </w:p>
    <w:p>
      <w:pPr>
        <w:pStyle w:val="Carattere"/>
        <w:widowControl/>
        <w:tabs>
          <w:tab w:val="clear" w:pos="720"/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eastAsia="Arial" w:cs="Arial"/>
          <w:b/>
          <w:b/>
          <w:bCs/>
          <w:i/>
          <w:i/>
          <w:iCs/>
          <w:sz w:val="22"/>
          <w:szCs w:val="22"/>
        </w:rPr>
      </w:pPr>
      <w:r>
        <w:rPr>
          <w:rFonts w:eastAsia="Arial" w:cs="Arial" w:ascii="Arial" w:hAnsi="Arial"/>
          <w:b/>
          <w:bCs/>
          <w:i/>
          <w:iCs/>
          <w:sz w:val="22"/>
          <w:szCs w:val="22"/>
        </w:rPr>
      </w:r>
    </w:p>
    <w:p>
      <w:pPr>
        <w:pStyle w:val="Predefinito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Predefinito"/>
        <w:tabs>
          <w:tab w:val="clear" w:pos="720"/>
          <w:tab w:val="center" w:pos="9382" w:leader="none"/>
        </w:tabs>
        <w:spacing w:lineRule="auto" w:line="480"/>
        <w:rPr/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Libro di Testo utilizzato :</w:t>
      </w:r>
    </w:p>
    <w:p>
      <w:pPr>
        <w:pStyle w:val="Predefinito"/>
        <w:tabs>
          <w:tab w:val="clear" w:pos="720"/>
          <w:tab w:val="center" w:pos="9382" w:leader="none"/>
        </w:tabs>
        <w:spacing w:lineRule="auto" w:line="480"/>
        <w:rPr/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P.Cataldi, E.Angioloni, S.Panichi :</w:t>
      </w:r>
      <w:r>
        <w:rPr>
          <w:rStyle w:val="Numerodipagina"/>
          <w:rFonts w:ascii="Arial" w:hAnsi="Arial"/>
          <w:lang w:val="de-DE"/>
        </w:rPr>
        <w:t>LA COMPETENZA LETTERARIA vol.3    Dal 2</w:t>
      </w:r>
      <w:r>
        <w:rPr>
          <w:rFonts w:ascii="Arial" w:hAnsi="Arial"/>
          <w:lang w:val="it-IT"/>
        </w:rPr>
        <w:t xml:space="preserve">° </w:t>
      </w:r>
      <w:r>
        <w:rPr>
          <w:rStyle w:val="Numerodipagina"/>
          <w:rFonts w:ascii="Arial" w:hAnsi="Arial"/>
          <w:lang w:val="en-US"/>
        </w:rPr>
        <w:t xml:space="preserve">800 ad oggi,  </w:t>
      </w:r>
      <w:r>
        <w:rPr>
          <w:rFonts w:ascii="Arial" w:hAnsi="Arial"/>
          <w:lang w:val="it-IT"/>
        </w:rPr>
        <w:t>Ed. Palumbo .</w:t>
      </w:r>
      <w:r>
        <w:rPr>
          <w:rStyle w:val="Numerodipagina"/>
          <w:rFonts w:ascii="Arial" w:hAnsi="Arial"/>
          <w:sz w:val="22"/>
          <w:szCs w:val="22"/>
          <w:lang w:val="it-IT"/>
        </w:rPr>
        <w:t xml:space="preserve"> </w:t>
      </w:r>
    </w:p>
    <w:p>
      <w:pPr>
        <w:pStyle w:val="Predefinito"/>
        <w:tabs>
          <w:tab w:val="clear" w:pos="720"/>
          <w:tab w:val="center" w:pos="9382" w:leader="none"/>
        </w:tabs>
        <w:spacing w:lineRule="auto" w:line="480"/>
        <w:rPr>
          <w:rStyle w:val="Numerodipagina"/>
          <w:rFonts w:ascii="Arial" w:hAnsi="Arial"/>
          <w:b/>
          <w:b/>
          <w:bCs/>
          <w:sz w:val="22"/>
          <w:szCs w:val="22"/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</w:r>
    </w:p>
    <w:p>
      <w:pPr>
        <w:pStyle w:val="Predefinito"/>
        <w:tabs>
          <w:tab w:val="clear" w:pos="720"/>
          <w:tab w:val="center" w:pos="9382" w:leader="none"/>
        </w:tabs>
        <w:spacing w:lineRule="auto" w:line="480"/>
        <w:rPr/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Gorizia,lì  13 maggio 2021                                               </w:t>
      </w:r>
      <w:r>
        <w:rPr>
          <w:rFonts w:ascii="Arial" w:hAnsi="Arial"/>
          <w:lang w:val="it-IT"/>
        </w:rPr>
        <w:t xml:space="preserve">    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Il docente Prof. </w:t>
      </w:r>
      <w:r>
        <w:rPr>
          <w:rStyle w:val="Numerodipagina"/>
          <w:rFonts w:eastAsia="Arial" w:cs="Arial" w:ascii="Arial" w:hAnsi="Arial"/>
          <w:b/>
          <w:bCs/>
          <w:sz w:val="22"/>
          <w:szCs w:val="22"/>
        </w:rPr>
        <w:t>Rafaella Vidoni</w:t>
      </w:r>
    </w:p>
    <w:p>
      <w:pPr>
        <w:pStyle w:val="Corpotesto"/>
        <w:jc w:val="left"/>
        <w:rPr/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                                                                                               …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............................................…  </w:t>
      </w:r>
    </w:p>
    <w:p>
      <w:pPr>
        <w:pStyle w:val="Corpotesto"/>
        <w:spacing w:lineRule="auto" w:line="360"/>
        <w:jc w:val="left"/>
        <w:rPr/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                                </w:t>
      </w:r>
    </w:p>
    <w:p>
      <w:pPr>
        <w:pStyle w:val="Corpotesto"/>
        <w:spacing w:lineRule="auto" w:line="360"/>
        <w:jc w:val="left"/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orpotesto"/>
        <w:spacing w:lineRule="auto" w:line="360"/>
        <w:jc w:val="left"/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orpotesto"/>
        <w:spacing w:lineRule="auto" w:line="360"/>
        <w:jc w:val="left"/>
        <w:rPr>
          <w:rStyle w:val="Numerodipagina"/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</w:r>
    </w:p>
    <w:p>
      <w:pPr>
        <w:pStyle w:val="Corpotesto"/>
        <w:spacing w:lineRule="auto" w:line="360"/>
        <w:jc w:val="left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 xml:space="preserve">                                                  </w:t>
      </w:r>
      <w:r>
        <w:rPr>
          <w:rStyle w:val="Numerodipagina"/>
          <w:rFonts w:ascii="Arial" w:hAnsi="Arial"/>
          <w:b/>
          <w:bCs/>
          <w:sz w:val="22"/>
          <w:szCs w:val="22"/>
          <w:lang w:val="it-IT"/>
        </w:rPr>
        <w:t>Firma per accettazione di due rappresentanti degli studenti</w:t>
      </w:r>
      <w:r>
        <w:rPr>
          <w:rStyle w:val="Numerodipagina"/>
          <w:rFonts w:ascii="Arial" w:hAnsi="Arial"/>
          <w:sz w:val="22"/>
          <w:szCs w:val="22"/>
          <w:lang w:val="it-IT"/>
        </w:rPr>
        <w:t xml:space="preserve"> </w:t>
      </w:r>
    </w:p>
    <w:p>
      <w:pPr>
        <w:pStyle w:val="Corpotesto"/>
        <w:spacing w:lineRule="auto" w:line="360"/>
        <w:jc w:val="left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Corpotesto"/>
        <w:spacing w:lineRule="auto" w:line="480"/>
        <w:jc w:val="left"/>
        <w:rPr>
          <w:rStyle w:val="Numerodipagina"/>
          <w:rFonts w:ascii="Arial" w:hAnsi="Arial" w:eastAsia="Arial" w:cs="Arial"/>
          <w:sz w:val="22"/>
          <w:szCs w:val="22"/>
        </w:rPr>
      </w:pPr>
      <w:r>
        <w:rPr>
          <w:rStyle w:val="Numerodipagina"/>
          <w:rFonts w:ascii="Arial" w:hAnsi="Arial"/>
          <w:sz w:val="22"/>
          <w:szCs w:val="22"/>
          <w:lang w:val="it-IT"/>
        </w:rPr>
        <w:t>.                                                        ………………………………………………….............</w:t>
      </w:r>
    </w:p>
    <w:p>
      <w:pPr>
        <w:pStyle w:val="Corpotesto"/>
        <w:spacing w:lineRule="auto" w:line="480"/>
        <w:jc w:val="left"/>
        <w:rPr/>
      </w:pPr>
      <w:r>
        <w:rPr>
          <w:rStyle w:val="Numerodipagina"/>
          <w:rFonts w:ascii="Arial" w:hAnsi="Arial"/>
          <w:sz w:val="22"/>
          <w:szCs w:val="22"/>
          <w:lang w:val="it-IT"/>
        </w:rPr>
        <w:t xml:space="preserve">                                                          </w:t>
      </w:r>
      <w:r>
        <w:rPr>
          <w:rStyle w:val="Numerodipagina"/>
          <w:rFonts w:ascii="Arial" w:hAnsi="Arial"/>
          <w:sz w:val="22"/>
          <w:szCs w:val="22"/>
          <w:lang w:val="it-IT"/>
        </w:rPr>
        <w:t>.…………………………………………………….......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20" w:top="1258" w:footer="708" w:bottom="1134" w:gutter="0"/>
      <w:pgNumType w:fmt="decimal"/>
      <w:formProt w:val="false"/>
      <w:textDirection w:val="lrTb"/>
      <w:bidi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Chicago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Arial Unicode MS">
    <w:charset w:val="00"/>
    <w:family w:val="roman"/>
    <w:pitch w:val="variable"/>
  </w:font>
  <w:font w:name="Times New Roman Bold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tabs>
        <w:tab w:val="center" w:pos="4819" w:leader="none"/>
        <w:tab w:val="right" w:pos="9612" w:leader="none"/>
        <w:tab w:val="right" w:pos="9638" w:leader="none"/>
      </w:tabs>
      <w:rPr/>
    </w:pPr>
    <w:r>
      <w:rPr>
        <w:rStyle w:val="Numerodipagina"/>
        <w:sz w:val="16"/>
        <w:szCs w:val="16"/>
        <w:lang w:val="it-IT"/>
      </w:rPr>
      <w:t>doc. 15 maggio  Relazione Docente</w:t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12</w:t>
    </w:r>
    <w:r>
      <w:rPr/>
      <w:fldChar w:fldCharType="end"/>
    </w:r>
    <w:r>
      <w:rPr>
        <w:rStyle w:val="Numerodipagina"/>
        <w:sz w:val="16"/>
        <w:szCs w:val="16"/>
        <w:lang w:val="it-IT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epidipagina"/>
      <w:bidi w:val="0"/>
      <w:jc w:val="left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13">
              <wp:simplePos x="0" y="0"/>
              <wp:positionH relativeFrom="page">
                <wp:posOffset>3663950</wp:posOffset>
              </wp:positionH>
              <wp:positionV relativeFrom="page">
                <wp:posOffset>10014585</wp:posOffset>
              </wp:positionV>
              <wp:extent cx="239395" cy="131445"/>
              <wp:effectExtent l="0" t="0" r="0" b="0"/>
              <wp:wrapNone/>
              <wp:docPr id="1" name="officeArt object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8680" cy="130680"/>
                      </a:xfrm>
                      <a:prstGeom prst="rect">
                        <a:avLst/>
                      </a:prstGeom>
                      <a:noFill/>
                      <a:ln w="1260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officeArt object" stroked="f" style="position:absolute;margin-left:288.5pt;margin-top:788.55pt;width:18.75pt;height:10.25pt;v-text-anchor:middle;mso-position-horizontal-relative:page;mso-position-vertical-relative:page">
              <w10:wrap type="none"/>
              <v:fill o:detectmouseclick="t" on="false"/>
              <v:stroke color="#3465a4" weight="12600" joinstyle="round" endcap="flat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olo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341"/>
        </w:tabs>
        <w:ind w:left="341" w:hanging="341"/>
      </w:pPr>
      <w:rPr>
        <w:rFonts w:ascii="OpenSymbol" w:hAnsi="OpenSymbol" w:cs="OpenSymbol" w:hint="default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673" w:hanging="332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84"/>
        </w:tabs>
        <w:ind w:left="1028" w:hanging="327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161"/>
        </w:tabs>
        <w:ind w:left="1406" w:hanging="345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1753" w:hanging="332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64"/>
        </w:tabs>
        <w:ind w:left="2108" w:hanging="327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241"/>
        </w:tabs>
        <w:ind w:left="2486" w:hanging="345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2833" w:hanging="332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944"/>
        </w:tabs>
        <w:ind w:left="3188" w:hanging="327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341"/>
        </w:tabs>
        <w:ind w:left="341" w:hanging="341"/>
      </w:pPr>
      <w:rPr>
        <w:rFonts w:ascii="OpenSymbol" w:hAnsi="OpenSymbol" w:cs="OpenSymbol" w:hint="default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657" w:hanging="316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84"/>
        </w:tabs>
        <w:ind w:left="1012" w:hanging="311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161"/>
        </w:tabs>
        <w:ind w:left="1390" w:hanging="329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1737" w:hanging="316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64"/>
        </w:tabs>
        <w:ind w:left="2092" w:hanging="311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241"/>
        </w:tabs>
        <w:ind w:left="2470" w:hanging="329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2817" w:hanging="316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944"/>
        </w:tabs>
        <w:ind w:left="3172" w:hanging="311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b/>
        <w:bCs/>
        <w:w w:val="100"/>
        <w:emboss w:val="false"/>
        <w:imprint w:val="fals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</w:abstractNum>
  <w:abstractNum w:abstractNumId="5">
    <w:lvl w:ilvl="0">
      <w:start w:val="2"/>
      <w:numFmt w:val="decimal"/>
      <w:lvlText w:val="%1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b/>
        <w:bCs/>
        <w:w w:val="100"/>
        <w:emboss w:val="false"/>
        <w:imprint w:val="fals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b/>
        <w:bCs/>
        <w:w w:val="100"/>
        <w:emboss w:val="false"/>
        <w:imprint w:val="false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color w:val="00000A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true"/>
      <w:keepLines w:val="false"/>
      <w:pageBreakBefore w:val="false"/>
      <w:widowControl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A"/>
      <w:spacing w:val="0"/>
      <w:w w:val="100"/>
      <w:kern w:val="0"/>
      <w:position w:val="0"/>
      <w:sz w:val="24"/>
      <w:sz w:val="24"/>
      <w:szCs w:val="24"/>
      <w:u w:val="none" w:color="00000A"/>
      <w:vertAlign w:val="baseline"/>
      <w:lang w:val="en-US" w:eastAsia="en-US" w:bidi="ar-SA"/>
    </w:rPr>
  </w:style>
  <w:style w:type="paragraph" w:styleId="Titolo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shd w:val="clear" w:fill="FFFFFF"/>
      <w:spacing w:lineRule="exact" w:line="317" w:before="322" w:after="0"/>
      <w:ind w:left="29" w:right="0" w:hanging="0"/>
      <w:outlineLvl w:val="0"/>
    </w:pPr>
    <w:rPr>
      <w:color w:val="000000"/>
      <w:spacing w:val="-3"/>
      <w:sz w:val="29"/>
      <w:szCs w:val="20"/>
    </w:rPr>
  </w:style>
  <w:style w:type="paragraph" w:styleId="Titolo2">
    <w:name w:val="Heading 2"/>
    <w:basedOn w:val="Titolo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240" w:after="60"/>
      <w:ind w:left="0" w:right="0" w:hanging="0"/>
      <w:jc w:val="left"/>
      <w:outlineLvl w:val="1"/>
    </w:pPr>
    <w:rPr>
      <w:rFonts w:ascii="Arial" w:hAnsi="Arial" w:eastAsia="Arial Unicode MS" w:cs="Arial Unicode MS"/>
      <w:b/>
      <w:bCs/>
      <w:i/>
      <w:iCs/>
      <w:caps w:val="false"/>
      <w:smallCaps w:val="false"/>
      <w:strike w:val="false"/>
      <w:dstrike w:val="false"/>
      <w:outline w:val="false"/>
      <w:color w:val="000000"/>
      <w:spacing w:val="0"/>
      <w:position w:val="0"/>
      <w:sz w:val="24"/>
      <w:sz w:val="24"/>
      <w:szCs w:val="24"/>
      <w:u w:val="none" w:color="000000"/>
      <w:vertAlign w:val="baseline"/>
      <w:lang w:val="it-IT"/>
    </w:rPr>
  </w:style>
  <w:style w:type="character" w:styleId="DefaultParagraphFont" w:default="1">
    <w:name w:val="Default Paragraph Font"/>
    <w:qFormat/>
    <w:rPr/>
  </w:style>
  <w:style w:type="character" w:styleId="CollegamentoInternet">
    <w:name w:val="Collegamento Internet"/>
    <w:rPr>
      <w:u w:val="single" w:color="00000A"/>
    </w:rPr>
  </w:style>
  <w:style w:type="character" w:styleId="Numerodipagina">
    <w:name w:val="Numero di pagina"/>
    <w:rPr>
      <w:lang w:val="it-IT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epidipagina">
    <w:name w:val="Intestazione e piè di pagina"/>
    <w:qFormat/>
    <w:pPr>
      <w:keepNext w:val="true"/>
      <w:keepLines w:val="false"/>
      <w:pageBreakBefore w:val="false"/>
      <w:widowControl/>
      <w:shd w:val="clear" w:color="auto" w:fill="auto"/>
      <w:tabs>
        <w:tab w:val="clear" w:pos="720"/>
        <w:tab w:val="right" w:pos="9020" w:leader="none"/>
      </w:tabs>
      <w:suppressAutoHyphens w:val="false"/>
      <w:bidi w:val="0"/>
      <w:spacing w:lineRule="auto" w:line="240" w:before="0" w:after="0"/>
      <w:ind w:left="0" w:right="0" w:hanging="0"/>
      <w:jc w:val="left"/>
    </w:pPr>
    <w:rPr>
      <w:rFonts w:ascii="Helvetica" w:hAnsi="Helvetica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A"/>
      <w:vertAlign w:val="baseline"/>
      <w:lang w:val="it-IT" w:eastAsia="zh-CN" w:bidi="hi-IN"/>
    </w:rPr>
  </w:style>
  <w:style w:type="paragraph" w:styleId="Pidipagina">
    <w:name w:val="Footer"/>
    <w:basedOn w:val="Normal"/>
    <w:pPr>
      <w:keepNext w:val="true"/>
      <w:keepLines w:val="false"/>
      <w:pageBreakBefore w:val="false"/>
      <w:widowControl/>
      <w:shd w:val="clear" w:color="auto" w:fill="auto"/>
      <w:tabs>
        <w:tab w:val="clear" w:pos="720"/>
        <w:tab w:val="center" w:pos="4819" w:leader="none"/>
        <w:tab w:val="right" w:pos="9638" w:leader="none"/>
      </w:tabs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color w:val="000000"/>
      <w:spacing w:val="0"/>
      <w:position w:val="0"/>
      <w:sz w:val="20"/>
      <w:sz w:val="20"/>
      <w:szCs w:val="20"/>
      <w:u w:val="none" w:color="000000"/>
      <w:vertAlign w:val="baseline"/>
      <w:lang w:val="it-IT"/>
    </w:rPr>
  </w:style>
  <w:style w:type="paragraph" w:styleId="Carattere">
    <w:name w:val="Carattere"/>
    <w:qFormat/>
    <w:pPr>
      <w:keepNext w:val="true"/>
      <w:keepLines w:val="false"/>
      <w:pageBreakBefore w:val="false"/>
      <w:widowControl w:val="false"/>
      <w:shd w:val="clear" w:color="auto" w:fill="auto"/>
      <w:suppressAutoHyphens w:val="true"/>
      <w:bidi w:val="0"/>
      <w:spacing w:lineRule="auto" w:line="240" w:before="0" w:after="0"/>
      <w:ind w:left="0" w:right="0" w:hanging="0"/>
      <w:jc w:val="left"/>
    </w:pPr>
    <w:rPr>
      <w:rFonts w:ascii="Chicago" w:hAnsi="Chicago" w:eastAsia="Chicago" w:cs="Chicago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0"/>
      <w:sz w:val="20"/>
      <w:szCs w:val="20"/>
      <w:u w:val="none" w:color="000000"/>
      <w:vertAlign w:val="baseline"/>
      <w:lang w:val="it-IT" w:eastAsia="zh-CN" w:bidi="hi-IN"/>
    </w:rPr>
  </w:style>
  <w:style w:type="paragraph" w:styleId="Predefinito">
    <w:name w:val="Predefinito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paragraph" w:styleId="Corpodeltesto31">
    <w:name w:val="Corpo del testo 31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paragraph" w:styleId="Rigadintestazione">
    <w:name w:val="Riga d'intestazione"/>
    <w:qFormat/>
    <w:pPr>
      <w:keepNext w:val="true"/>
      <w:keepLines w:val="false"/>
      <w:pageBreakBefore w:val="false"/>
      <w:widowControl/>
      <w:shd w:val="clear" w:color="auto" w:fill="auto"/>
      <w:tabs>
        <w:tab w:val="clear" w:pos="720"/>
        <w:tab w:val="center" w:pos="4819" w:leader="none"/>
        <w:tab w:val="right" w:pos="9638" w:leader="none"/>
      </w:tabs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paragraph" w:styleId="Intestazione2">
    <w:name w:val="Intestazione 2"/>
    <w:next w:val="Predefinito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240" w:after="60"/>
      <w:ind w:left="0" w:right="0" w:hanging="0"/>
      <w:jc w:val="left"/>
      <w:outlineLvl w:val="1"/>
    </w:pPr>
    <w:rPr>
      <w:rFonts w:ascii="Arial" w:hAnsi="Arial" w:eastAsia="Arial Unicode MS" w:cs="Arial Unicode MS"/>
      <w:b/>
      <w:bCs/>
      <w:i/>
      <w:iCs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paragraph" w:styleId="Rientrocorpodeltesto3">
    <w:name w:val="Rientro corpo del testo 3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120"/>
      <w:ind w:left="283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16"/>
      <w:sz w:val="16"/>
      <w:szCs w:val="16"/>
      <w:u w:val="none" w:color="000000"/>
      <w:vertAlign w:val="baseline"/>
      <w:lang w:val="it-IT" w:eastAsia="zh-CN" w:bidi="hi-IN"/>
    </w:rPr>
  </w:style>
  <w:style w:type="paragraph" w:styleId="Testonormale1">
    <w:name w:val="Testo normale1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0"/>
      <w:ind w:left="0" w:right="0" w:hanging="0"/>
      <w:jc w:val="left"/>
    </w:pPr>
    <w:rPr>
      <w:rFonts w:ascii="Courier New" w:hAnsi="Courier New" w:eastAsia="Courier New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0"/>
      <w:sz w:val="20"/>
      <w:szCs w:val="20"/>
      <w:u w:val="none" w:color="000000"/>
      <w:vertAlign w:val="baseline"/>
      <w:lang w:val="it-IT" w:eastAsia="zh-CN" w:bidi="hi-IN"/>
    </w:rPr>
  </w:style>
  <w:style w:type="paragraph" w:styleId="Corpotesto">
    <w:name w:val="Corpo testo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0"/>
      <w:ind w:left="0" w:right="0" w:hanging="0"/>
      <w:jc w:val="both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0"/>
      <w:sz w:val="20"/>
      <w:szCs w:val="20"/>
      <w:u w:val="none" w:color="000000"/>
      <w:vertAlign w:val="baseline"/>
      <w:lang w:val="it-IT" w:eastAsia="zh-CN" w:bidi="hi-IN"/>
    </w:rPr>
  </w:style>
  <w:style w:type="paragraph" w:styleId="Intestazione">
    <w:name w:val="Header"/>
    <w:basedOn w:val="Normal"/>
    <w:pPr/>
    <w:rPr/>
  </w:style>
  <w:style w:type="paragraph" w:styleId="BodyText3">
    <w:name w:val="Body Text 3"/>
    <w:basedOn w:val="Normal"/>
    <w:qFormat/>
    <w:pPr/>
    <w:rPr>
      <w:b/>
      <w:i/>
      <w:iCs/>
    </w:rPr>
  </w:style>
  <w:style w:type="paragraph" w:styleId="Normale">
    <w:name w:val="Normale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numbering" w:styleId="NoList" w:default="1">
    <w:name w:val="No List"/>
    <w:qFormat/>
  </w:style>
  <w:style w:type="numbering" w:styleId="Stileimportato2">
    <w:name w:val="Stile importato 2"/>
    <w:qFormat/>
  </w:style>
  <w:style w:type="numbering" w:styleId="Stileimportato3">
    <w:name w:val="Stile importato 3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104</TotalTime>
  <Application>LibreOffice/7.0.2.2$Windows_X86_64 LibreOffice_project/8349ace3c3162073abd90d81fd06dcfb6b36b994</Application>
  <Pages>8</Pages>
  <Words>2011</Words>
  <Characters>12259</Characters>
  <CharactersWithSpaces>15218</CharactersWithSpaces>
  <Paragraphs>215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cp:lastPrinted>2021-05-13T16:58:34Z</cp:lastPrinted>
  <dcterms:modified xsi:type="dcterms:W3CDTF">2021-05-13T17:59:07Z</dcterms:modified>
  <cp:revision>19</cp:revision>
  <dc:subject/>
  <dc:title/>
</cp:coreProperties>
</file>